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230" w:rsidRPr="00ED6CF4" w:rsidRDefault="001F53B1">
      <w:pPr>
        <w:pStyle w:val="Heading1"/>
        <w:jc w:val="center"/>
        <w:rPr>
          <w:rFonts w:ascii="Times New Roman" w:hAnsi="Times New Roman"/>
          <w:b/>
          <w:i w:val="0"/>
          <w:sz w:val="28"/>
          <w:szCs w:val="28"/>
        </w:rPr>
      </w:pPr>
      <w:bookmarkStart w:id="0" w:name="_GoBack"/>
      <w:bookmarkEnd w:id="0"/>
      <w:r w:rsidRPr="005B7D9A">
        <w:rPr>
          <w:rFonts w:ascii="Times New Roman" w:hAnsi="Times New Roman"/>
          <w:b/>
          <w:i w:val="0"/>
          <w:sz w:val="32"/>
          <w:szCs w:val="28"/>
        </w:rPr>
        <w:t>BÁO CÁO THAM LUẬN</w:t>
      </w:r>
    </w:p>
    <w:p w:rsidR="009F503E" w:rsidRPr="00ED6CF4" w:rsidRDefault="005B7D9A">
      <w:pPr>
        <w:jc w:val="center"/>
        <w:rPr>
          <w:b/>
        </w:rPr>
      </w:pPr>
      <w:r>
        <w:rPr>
          <w:b/>
        </w:rPr>
        <w:t>về c</w:t>
      </w:r>
      <w:r w:rsidR="001F53B1" w:rsidRPr="00ED6CF4">
        <w:rPr>
          <w:b/>
        </w:rPr>
        <w:t xml:space="preserve">ông tác </w:t>
      </w:r>
      <w:r w:rsidR="009F503E" w:rsidRPr="00ED6CF4">
        <w:rPr>
          <w:b/>
        </w:rPr>
        <w:t xml:space="preserve">đổi mới nội dung hình thức, phương pháp giảng dạy </w:t>
      </w:r>
      <w:r w:rsidR="001F53B1" w:rsidRPr="00ED6CF4">
        <w:rPr>
          <w:b/>
        </w:rPr>
        <w:t>pháp luật</w:t>
      </w:r>
    </w:p>
    <w:p w:rsidR="00422230" w:rsidRDefault="009F503E">
      <w:pPr>
        <w:jc w:val="center"/>
        <w:rPr>
          <w:b/>
        </w:rPr>
      </w:pPr>
      <w:r w:rsidRPr="00ED6CF4">
        <w:rPr>
          <w:b/>
        </w:rPr>
        <w:t xml:space="preserve">về an toàn </w:t>
      </w:r>
      <w:r w:rsidR="001F53B1" w:rsidRPr="00ED6CF4">
        <w:rPr>
          <w:b/>
        </w:rPr>
        <w:t xml:space="preserve">giao thông </w:t>
      </w:r>
      <w:r w:rsidRPr="00ED6CF4">
        <w:rPr>
          <w:b/>
        </w:rPr>
        <w:t>trong trường học</w:t>
      </w:r>
    </w:p>
    <w:p w:rsidR="005B7D9A" w:rsidRDefault="005B7D9A" w:rsidP="009D0060">
      <w:pPr>
        <w:spacing w:before="120"/>
        <w:jc w:val="center"/>
        <w:rPr>
          <w:b/>
          <w:lang w:val="nl-NL"/>
        </w:rPr>
      </w:pPr>
      <w:r w:rsidRPr="00B0291E">
        <w:rPr>
          <w:b/>
          <w:lang w:val="nl-NL"/>
        </w:rPr>
        <w:t>-----</w:t>
      </w:r>
    </w:p>
    <w:p w:rsidR="00775198" w:rsidRPr="00ED6CF4" w:rsidRDefault="00775198" w:rsidP="00775198">
      <w:pPr>
        <w:jc w:val="center"/>
        <w:rPr>
          <w:b/>
          <w:bCs/>
        </w:rPr>
      </w:pPr>
    </w:p>
    <w:p w:rsidR="00422230" w:rsidRPr="005B7D9A" w:rsidRDefault="005B7D9A">
      <w:pPr>
        <w:jc w:val="both"/>
        <w:rPr>
          <w:b/>
          <w:i/>
          <w:iCs/>
        </w:rPr>
      </w:pPr>
      <w:r>
        <w:rPr>
          <w:b/>
          <w:i/>
        </w:rPr>
        <w:tab/>
      </w:r>
      <w:r>
        <w:rPr>
          <w:b/>
          <w:i/>
        </w:rPr>
        <w:tab/>
      </w:r>
      <w:r>
        <w:rPr>
          <w:b/>
          <w:i/>
        </w:rPr>
        <w:tab/>
      </w:r>
      <w:r>
        <w:rPr>
          <w:b/>
          <w:i/>
        </w:rPr>
        <w:tab/>
      </w:r>
      <w:r>
        <w:rPr>
          <w:b/>
          <w:i/>
        </w:rPr>
        <w:tab/>
      </w:r>
      <w:r>
        <w:rPr>
          <w:b/>
          <w:i/>
        </w:rPr>
        <w:tab/>
      </w:r>
      <w:r>
        <w:rPr>
          <w:b/>
          <w:i/>
        </w:rPr>
        <w:tab/>
        <w:t xml:space="preserve">Sở </w:t>
      </w:r>
      <w:r w:rsidRPr="005B7D9A">
        <w:rPr>
          <w:b/>
          <w:i/>
        </w:rPr>
        <w:t>Giáo dục và Đào tạo</w:t>
      </w:r>
    </w:p>
    <w:p w:rsidR="00422230" w:rsidRPr="00ED6CF4" w:rsidRDefault="001F53B1" w:rsidP="00815E79">
      <w:pPr>
        <w:spacing w:before="120" w:after="120" w:line="360" w:lineRule="exact"/>
        <w:ind w:firstLine="567"/>
        <w:jc w:val="both"/>
      </w:pPr>
      <w:r w:rsidRPr="00ED6CF4">
        <w:t xml:space="preserve">Trong đời sống xã hội, pháp luật giữ một vai trò đặc biệt quan trọng, pháp luật là phương tiện không thể thiếu để bảo đảm cho sự tồn tại, phát triển của xã hội. Việc hình thành ý thức chấp hành pháp luật nói chung và ý thức chấp hành pháp luật an toàn giao thông nói riêng đối với mỗi người đều bắt đầu từ những nhận thức ban đầu do quan sát, tiếp xúc, cùng với sự giáo dục dần hình thành. </w:t>
      </w:r>
    </w:p>
    <w:p w:rsidR="00422230" w:rsidRPr="00ED6CF4" w:rsidRDefault="001474E0" w:rsidP="00815E79">
      <w:pPr>
        <w:spacing w:before="120" w:after="120" w:line="360" w:lineRule="exact"/>
        <w:ind w:firstLine="567"/>
        <w:jc w:val="both"/>
      </w:pPr>
      <w:r w:rsidRPr="00ED6CF4">
        <w:t>Ngành</w:t>
      </w:r>
      <w:r w:rsidR="001F53B1" w:rsidRPr="00ED6CF4">
        <w:t xml:space="preserve"> </w:t>
      </w:r>
      <w:r w:rsidR="009F503E" w:rsidRPr="00ED6CF4">
        <w:t>Giáo dục và Đào tạo (</w:t>
      </w:r>
      <w:r w:rsidR="001F53B1" w:rsidRPr="00ED6CF4">
        <w:t>GDĐT</w:t>
      </w:r>
      <w:r w:rsidR="009F503E" w:rsidRPr="00ED6CF4">
        <w:t xml:space="preserve">) Đồng Tháp </w:t>
      </w:r>
      <w:r w:rsidRPr="00ED6CF4">
        <w:t>là đơn vị có</w:t>
      </w:r>
      <w:r w:rsidR="009F503E" w:rsidRPr="00ED6CF4">
        <w:t xml:space="preserve"> </w:t>
      </w:r>
      <w:r w:rsidR="00F77FA3" w:rsidRPr="00ED6CF4">
        <w:t>số lượng giáo viên và học sinh rất nhiều</w:t>
      </w:r>
      <w:r w:rsidR="001F53B1" w:rsidRPr="00ED6CF4">
        <w:t xml:space="preserve">; </w:t>
      </w:r>
      <w:r w:rsidR="006F1D22" w:rsidRPr="00ED6CF4">
        <w:t xml:space="preserve">việc </w:t>
      </w:r>
      <w:r w:rsidR="009F503E" w:rsidRPr="00ED6CF4">
        <w:t>tham gia giao thông</w:t>
      </w:r>
      <w:r w:rsidR="00052639" w:rsidRPr="00ED6CF4">
        <w:t xml:space="preserve"> của các em </w:t>
      </w:r>
      <w:r w:rsidR="00D03146" w:rsidRPr="00ED6CF4">
        <w:t xml:space="preserve">HS </w:t>
      </w:r>
      <w:r w:rsidR="00052639" w:rsidRPr="00ED6CF4">
        <w:t>khi đến trường và về nhà</w:t>
      </w:r>
      <w:r w:rsidR="009F503E" w:rsidRPr="00ED6CF4">
        <w:t xml:space="preserve"> </w:t>
      </w:r>
      <w:r w:rsidR="001F53B1" w:rsidRPr="00ED6CF4">
        <w:t xml:space="preserve">rất hiếu động dễ là nạn nhân của tai nạn giao thông </w:t>
      </w:r>
      <w:r w:rsidR="009F503E" w:rsidRPr="00ED6CF4">
        <w:t>v</w:t>
      </w:r>
      <w:r w:rsidR="009F503E" w:rsidRPr="00ED6CF4">
        <w:rPr>
          <w:lang w:val="en-US"/>
        </w:rPr>
        <w:t>ới nhiều nguyên nhân,</w:t>
      </w:r>
      <w:r w:rsidR="009F503E" w:rsidRPr="00ED6CF4">
        <w:t xml:space="preserve"> nh</w:t>
      </w:r>
      <w:r w:rsidR="009F503E" w:rsidRPr="00ED6CF4">
        <w:rPr>
          <w:lang w:val="vi-VN"/>
        </w:rPr>
        <w:t>ư</w:t>
      </w:r>
      <w:r w:rsidR="009F503E" w:rsidRPr="00ED6CF4">
        <w:rPr>
          <w:lang w:val="en-US"/>
        </w:rPr>
        <w:t xml:space="preserve">ng </w:t>
      </w:r>
      <w:r w:rsidR="001F53B1" w:rsidRPr="00ED6CF4">
        <w:t xml:space="preserve">xét về yếu tố </w:t>
      </w:r>
      <w:r w:rsidR="009F503E" w:rsidRPr="00ED6CF4">
        <w:t xml:space="preserve">chủ </w:t>
      </w:r>
      <w:r w:rsidR="001F53B1" w:rsidRPr="00ED6CF4">
        <w:t>quan t</w:t>
      </w:r>
      <w:r w:rsidR="005B520F" w:rsidRPr="00ED6CF4">
        <w:t>hì việc t</w:t>
      </w:r>
      <w:r w:rsidR="001F53B1" w:rsidRPr="00ED6CF4">
        <w:t>hiếu hiểu biết và chưa có ý thức đầy đủ</w:t>
      </w:r>
      <w:r w:rsidR="005B520F" w:rsidRPr="00ED6CF4">
        <w:t xml:space="preserve"> là nguyên nhân mà các em thường gặp phải</w:t>
      </w:r>
      <w:r w:rsidR="001F53B1" w:rsidRPr="00ED6CF4">
        <w:t xml:space="preserve">. Vì vậy mục tiêu của giáo dục </w:t>
      </w:r>
      <w:r w:rsidR="00193685" w:rsidRPr="00ED6CF4">
        <w:t xml:space="preserve">pháp luật </w:t>
      </w:r>
      <w:r w:rsidR="001F53B1" w:rsidRPr="00ED6CF4">
        <w:t xml:space="preserve">ATGT cho học sinh (HS) nhằm đạt được 2 yêu cầu cơ bản là </w:t>
      </w:r>
      <w:r w:rsidR="00D56E09" w:rsidRPr="00ED6CF4">
        <w:t xml:space="preserve">giúp các em HS </w:t>
      </w:r>
      <w:r w:rsidR="002A3483" w:rsidRPr="00ED6CF4">
        <w:t xml:space="preserve">có được những hiểu biết </w:t>
      </w:r>
      <w:r w:rsidR="001F53B1" w:rsidRPr="00ED6CF4">
        <w:t>để phòng, tránh tai nạn và có ý thức chấp hành pháp luật khi tham gia giao thông.</w:t>
      </w:r>
    </w:p>
    <w:p w:rsidR="00422230" w:rsidRPr="00ED6CF4" w:rsidRDefault="001F53B1" w:rsidP="00815E79">
      <w:pPr>
        <w:spacing w:before="120" w:after="120" w:line="360" w:lineRule="exact"/>
        <w:ind w:firstLine="567"/>
        <w:jc w:val="both"/>
        <w:rPr>
          <w:b/>
        </w:rPr>
      </w:pPr>
      <w:r w:rsidRPr="00ED6CF4">
        <w:rPr>
          <w:b/>
        </w:rPr>
        <w:t>1. Thực trạng công tác giáo dục ATGT trong các nhà trường</w:t>
      </w:r>
    </w:p>
    <w:p w:rsidR="00422230" w:rsidRPr="00ED6CF4" w:rsidRDefault="001F53B1" w:rsidP="00815E79">
      <w:pPr>
        <w:tabs>
          <w:tab w:val="left" w:pos="567"/>
        </w:tabs>
        <w:spacing w:before="120" w:after="120" w:line="360" w:lineRule="exact"/>
        <w:ind w:firstLine="567"/>
        <w:jc w:val="both"/>
      </w:pPr>
      <w:r w:rsidRPr="00ED6CF4">
        <w:t xml:space="preserve">Trong </w:t>
      </w:r>
      <w:r w:rsidR="009F503E" w:rsidRPr="00ED6CF4">
        <w:t>thời gian qua,</w:t>
      </w:r>
      <w:r w:rsidRPr="00ED6CF4">
        <w:t xml:space="preserve"> Sở GDĐT đã ban hành các văn bản chỉ đạo, hướng dẫn Phòng GDĐT</w:t>
      </w:r>
      <w:r w:rsidR="009F503E" w:rsidRPr="00ED6CF4">
        <w:t xml:space="preserve"> các huyện</w:t>
      </w:r>
      <w:r w:rsidR="00487C70" w:rsidRPr="00ED6CF4">
        <w:t>,</w:t>
      </w:r>
      <w:r w:rsidR="009F503E" w:rsidRPr="00ED6CF4">
        <w:t xml:space="preserve"> thành phố</w:t>
      </w:r>
      <w:r w:rsidR="007632DF" w:rsidRPr="00ED6CF4">
        <w:t xml:space="preserve"> và</w:t>
      </w:r>
      <w:r w:rsidR="009F503E" w:rsidRPr="00ED6CF4">
        <w:t xml:space="preserve"> các đơn vị trực thuộc </w:t>
      </w:r>
      <w:r w:rsidRPr="00ED6CF4">
        <w:t xml:space="preserve">thực hiện </w:t>
      </w:r>
      <w:r w:rsidR="009F503E" w:rsidRPr="00ED6CF4">
        <w:t>tốt công tác đổi mới nội dung</w:t>
      </w:r>
      <w:r w:rsidR="007632DF" w:rsidRPr="00ED6CF4">
        <w:t>,</w:t>
      </w:r>
      <w:r w:rsidR="009F503E" w:rsidRPr="00ED6CF4">
        <w:t xml:space="preserve"> hình thức, phương pháp giảng dạy pháp luật về ATGT trong trường học, trong đó</w:t>
      </w:r>
      <w:r w:rsidR="003209A5" w:rsidRPr="00ED6CF4">
        <w:t>,</w:t>
      </w:r>
      <w:r w:rsidR="009F503E" w:rsidRPr="00ED6CF4">
        <w:t xml:space="preserve"> </w:t>
      </w:r>
      <w:r w:rsidR="00C74BD1" w:rsidRPr="00ED6CF4">
        <w:t xml:space="preserve">tập trung thực hiện </w:t>
      </w:r>
      <w:r w:rsidR="00314C59" w:rsidRPr="00ED6CF4">
        <w:t>các nhiệm vụ trọng tâm</w:t>
      </w:r>
      <w:r w:rsidR="00945D91" w:rsidRPr="00ED6CF4">
        <w:t xml:space="preserve"> sau</w:t>
      </w:r>
      <w:r w:rsidRPr="00ED6CF4">
        <w:t>:</w:t>
      </w:r>
    </w:p>
    <w:p w:rsidR="009F503E" w:rsidRPr="00ED6CF4" w:rsidRDefault="009F503E" w:rsidP="00815E79">
      <w:pPr>
        <w:tabs>
          <w:tab w:val="left" w:pos="567"/>
        </w:tabs>
        <w:spacing w:before="120" w:after="120" w:line="360" w:lineRule="exact"/>
        <w:ind w:firstLine="567"/>
        <w:jc w:val="both"/>
      </w:pPr>
      <w:r w:rsidRPr="00ED6CF4">
        <w:t>- Tăng cường sự lãnh đạo của Đảng trong các cơ sở giáo dục, quán triệt các Chỉ thị, Nghị quyết của cấp về công tác tuyên truyền, giáo dục pháp luật ATGT trong trường học, xem đây là nhiệm vụ trong tâm xuyên suốt, lâu dài nhằm bảo đảm an toàn trường học.</w:t>
      </w:r>
    </w:p>
    <w:p w:rsidR="009F503E" w:rsidRPr="00ED6CF4" w:rsidRDefault="001F53B1" w:rsidP="00815E79">
      <w:pPr>
        <w:tabs>
          <w:tab w:val="left" w:pos="567"/>
        </w:tabs>
        <w:spacing w:before="120" w:after="120" w:line="360" w:lineRule="exact"/>
        <w:ind w:firstLine="567"/>
        <w:jc w:val="both"/>
      </w:pPr>
      <w:r w:rsidRPr="00ED6CF4">
        <w:t>- Chú trọng công tác triển khai thực hiện, nâng cao chất lượng c</w:t>
      </w:r>
      <w:r w:rsidR="009F503E" w:rsidRPr="00ED6CF4">
        <w:t xml:space="preserve">ác </w:t>
      </w:r>
      <w:r w:rsidRPr="00ED6CF4">
        <w:t>chương trình tuyên truyền, giáo dục phòng, chống thanh thiếu ni</w:t>
      </w:r>
      <w:r w:rsidR="009F503E" w:rsidRPr="00ED6CF4">
        <w:t>ên VPPL, giảng dạy ATGT</w:t>
      </w:r>
      <w:r w:rsidR="00F9035C" w:rsidRPr="00ED6CF4">
        <w:t xml:space="preserve"> bằng nhiều hình thức đa dạng, phong phú, phù hợp với từng đối tượng, từng địa phương, đơn vị</w:t>
      </w:r>
      <w:r w:rsidR="009F503E" w:rsidRPr="00ED6CF4">
        <w:t>.</w:t>
      </w:r>
    </w:p>
    <w:p w:rsidR="001E6174" w:rsidRPr="00ED6CF4" w:rsidRDefault="009F503E" w:rsidP="00815E79">
      <w:pPr>
        <w:tabs>
          <w:tab w:val="left" w:pos="567"/>
        </w:tabs>
        <w:spacing w:before="120" w:after="120" w:line="360" w:lineRule="exact"/>
        <w:ind w:firstLine="567"/>
        <w:jc w:val="both"/>
        <w:rPr>
          <w:spacing w:val="-4"/>
        </w:rPr>
      </w:pPr>
      <w:r w:rsidRPr="00ED6CF4">
        <w:rPr>
          <w:spacing w:val="-4"/>
        </w:rPr>
        <w:t xml:space="preserve">- Tổ chức giảng dạy </w:t>
      </w:r>
      <w:r w:rsidR="001E6174" w:rsidRPr="00ED6CF4">
        <w:rPr>
          <w:spacing w:val="-4"/>
        </w:rPr>
        <w:t xml:space="preserve">nội dung </w:t>
      </w:r>
      <w:r w:rsidR="004E7348" w:rsidRPr="00ED6CF4">
        <w:rPr>
          <w:spacing w:val="-4"/>
        </w:rPr>
        <w:t xml:space="preserve">về </w:t>
      </w:r>
      <w:r w:rsidR="001E6174" w:rsidRPr="00ED6CF4">
        <w:rPr>
          <w:spacing w:val="-4"/>
        </w:rPr>
        <w:t xml:space="preserve">giáo dục ATGT cho </w:t>
      </w:r>
      <w:r w:rsidR="004E7348" w:rsidRPr="00ED6CF4">
        <w:rPr>
          <w:spacing w:val="-4"/>
        </w:rPr>
        <w:t xml:space="preserve">HS thông </w:t>
      </w:r>
      <w:r w:rsidR="00FA566B" w:rsidRPr="00ED6CF4">
        <w:rPr>
          <w:spacing w:val="-4"/>
        </w:rPr>
        <w:t xml:space="preserve">qua chương trình “An toàn giao thông cho </w:t>
      </w:r>
      <w:r w:rsidR="001E6174" w:rsidRPr="00ED6CF4">
        <w:rPr>
          <w:spacing w:val="-4"/>
        </w:rPr>
        <w:t>nụ cười ngày mai</w:t>
      </w:r>
      <w:r w:rsidR="00FA566B" w:rsidRPr="00ED6CF4">
        <w:rPr>
          <w:spacing w:val="-4"/>
        </w:rPr>
        <w:t>” với nhiều hình thức</w:t>
      </w:r>
      <w:r w:rsidR="001E6174" w:rsidRPr="00ED6CF4">
        <w:rPr>
          <w:spacing w:val="-4"/>
        </w:rPr>
        <w:t>: tổ chức ngoại khóa, tổ chức hoạt động trải nghiệm, tổ chức dạy thành tiết học trong khung thời gian của các tiết ngoài giờ lên lớp; tổ chức dạy học tích hợp vào các môn học và hoạt động giáo dục, tăng cường nội dung giáo dục về đội mũ bảo hiểm và thực hiện luật giao thông đường bộ cho học sinh.</w:t>
      </w:r>
    </w:p>
    <w:p w:rsidR="001E6174" w:rsidRPr="00ED6CF4" w:rsidRDefault="001E6174" w:rsidP="00815E79">
      <w:pPr>
        <w:tabs>
          <w:tab w:val="left" w:pos="567"/>
        </w:tabs>
        <w:spacing w:before="120" w:after="120" w:line="360" w:lineRule="exact"/>
        <w:ind w:firstLine="567"/>
        <w:jc w:val="both"/>
      </w:pPr>
      <w:r w:rsidRPr="00ED6CF4">
        <w:lastRenderedPageBreak/>
        <w:t xml:space="preserve">- Tổ chức các hoạt động giáo dục kỹ năng sống, sử dụng hiệu quả các tài liệu giáo dục đáp ứng quy định của pháp luật; chú trọng giáo dục trang bị nhóm các kỹ năng tự bảo vệ bản thân, </w:t>
      </w:r>
      <w:r w:rsidR="004F2B66" w:rsidRPr="00ED6CF4">
        <w:t xml:space="preserve">kỹ năng </w:t>
      </w:r>
      <w:r w:rsidRPr="00ED6CF4">
        <w:t>ngồi trên phương tiện tham gia giao thông an toàn, đảm bảo trật tự ATGT...</w:t>
      </w:r>
    </w:p>
    <w:p w:rsidR="009F503E" w:rsidRPr="00ED6CF4" w:rsidRDefault="001E6174" w:rsidP="00815E79">
      <w:pPr>
        <w:tabs>
          <w:tab w:val="left" w:pos="-3686"/>
        </w:tabs>
        <w:spacing w:before="120" w:after="120" w:line="360" w:lineRule="exact"/>
        <w:ind w:firstLine="567"/>
        <w:jc w:val="both"/>
      </w:pPr>
      <w:r w:rsidRPr="00ED6CF4">
        <w:t>- Phối hợp với Ban ATGT của các huyện, thành phố để triển khai công tác giáo dục ATGT trong trường học tại địa phương.</w:t>
      </w:r>
    </w:p>
    <w:p w:rsidR="001E6174" w:rsidRPr="00ED6CF4" w:rsidRDefault="001E6174" w:rsidP="00815E79">
      <w:pPr>
        <w:spacing w:before="120" w:after="120" w:line="360" w:lineRule="exact"/>
        <w:ind w:firstLine="567"/>
        <w:jc w:val="both"/>
        <w:rPr>
          <w:bCs/>
        </w:rPr>
      </w:pPr>
      <w:r w:rsidRPr="00ED6CF4">
        <w:rPr>
          <w:bCs/>
        </w:rPr>
        <w:t>- Tổ chức rà soát, điều chỉnh, tháo gỡ các biểu bảng (tuyên truyền, giới thiệu, quảng cáo) che khuất tầm nhìn, các bảng chỉ dẫn, khẩu hiệu,….sao cho đảm bảo an toàn giao thông và m</w:t>
      </w:r>
      <w:r w:rsidR="004F2B66" w:rsidRPr="00ED6CF4">
        <w:rPr>
          <w:bCs/>
        </w:rPr>
        <w:t>ỹ</w:t>
      </w:r>
      <w:r w:rsidRPr="00ED6CF4">
        <w:rPr>
          <w:bCs/>
        </w:rPr>
        <w:t xml:space="preserve"> quan trước cổng trường; </w:t>
      </w:r>
    </w:p>
    <w:p w:rsidR="001E6174" w:rsidRPr="00ED6CF4" w:rsidRDefault="001E6174" w:rsidP="00815E79">
      <w:pPr>
        <w:spacing w:before="120" w:after="120" w:line="360" w:lineRule="exact"/>
        <w:ind w:firstLine="567"/>
        <w:jc w:val="both"/>
        <w:rPr>
          <w:bCs/>
        </w:rPr>
      </w:pPr>
      <w:r w:rsidRPr="00ED6CF4">
        <w:rPr>
          <w:bCs/>
        </w:rPr>
        <w:t>- Phối hợp với công an địa phương tổ chức đảm bảo trật tự an toàn giao thông trước cổng trường vào giờ cao điểm (giờ đến trường và giờ ra về), đồng thời kiể</w:t>
      </w:r>
      <w:r w:rsidR="00970596" w:rsidRPr="00ED6CF4">
        <w:rPr>
          <w:bCs/>
        </w:rPr>
        <w:t>m tra việc</w:t>
      </w:r>
      <w:r w:rsidRPr="00ED6CF4">
        <w:rPr>
          <w:bCs/>
        </w:rPr>
        <w:t xml:space="preserve"> mua bán hàng rong trước cổng trường ả</w:t>
      </w:r>
      <w:r w:rsidR="0043548D" w:rsidRPr="00ED6CF4">
        <w:rPr>
          <w:bCs/>
        </w:rPr>
        <w:t>nh hưởng đến an toàn giao thông.</w:t>
      </w:r>
    </w:p>
    <w:p w:rsidR="001E6174" w:rsidRPr="00ED6CF4" w:rsidRDefault="001E6174" w:rsidP="00815E79">
      <w:pPr>
        <w:spacing w:before="120" w:after="120" w:line="360" w:lineRule="exact"/>
        <w:ind w:firstLine="567"/>
        <w:jc w:val="both"/>
        <w:rPr>
          <w:bCs/>
        </w:rPr>
      </w:pPr>
      <w:r w:rsidRPr="00ED6CF4">
        <w:rPr>
          <w:bCs/>
        </w:rPr>
        <w:t xml:space="preserve">- </w:t>
      </w:r>
      <w:r w:rsidR="001A7430" w:rsidRPr="00ED6CF4">
        <w:rPr>
          <w:bCs/>
        </w:rPr>
        <w:t>Sắp xếp, b</w:t>
      </w:r>
      <w:r w:rsidRPr="00ED6CF4">
        <w:rPr>
          <w:bCs/>
        </w:rPr>
        <w:t>ố trí địa điểm để phụ huynh đưa đón học sinh; phân luồng giao thông cho giáo viên, học sinh đảm bảo trật tư an toàn giao thông.</w:t>
      </w:r>
    </w:p>
    <w:p w:rsidR="001E6174" w:rsidRPr="00ED6CF4" w:rsidRDefault="001E6174" w:rsidP="00815E79">
      <w:pPr>
        <w:spacing w:before="120" w:after="120" w:line="360" w:lineRule="exact"/>
        <w:ind w:firstLine="567"/>
        <w:jc w:val="both"/>
        <w:rPr>
          <w:bCs/>
        </w:rPr>
      </w:pPr>
      <w:r w:rsidRPr="00ED6CF4">
        <w:rPr>
          <w:bCs/>
        </w:rPr>
        <w:t xml:space="preserve">- </w:t>
      </w:r>
      <w:r w:rsidR="00295CB1" w:rsidRPr="00ED6CF4">
        <w:rPr>
          <w:bCs/>
        </w:rPr>
        <w:t>Đị</w:t>
      </w:r>
      <w:r w:rsidR="001A7430" w:rsidRPr="00ED6CF4">
        <w:rPr>
          <w:bCs/>
        </w:rPr>
        <w:t>nh kỳ và</w:t>
      </w:r>
      <w:r w:rsidR="006B5D85" w:rsidRPr="00ED6CF4">
        <w:rPr>
          <w:bCs/>
        </w:rPr>
        <w:t>o</w:t>
      </w:r>
      <w:r w:rsidR="001A7430" w:rsidRPr="00ED6CF4">
        <w:rPr>
          <w:bCs/>
        </w:rPr>
        <w:t xml:space="preserve"> đầu năm học t</w:t>
      </w:r>
      <w:r w:rsidR="0043548D" w:rsidRPr="00ED6CF4">
        <w:rPr>
          <w:bCs/>
        </w:rPr>
        <w:t>ổ chức cho phụ huynh học sinh ký cam kết về việc không giao xe máy cho học sinh khi chưa có giấy phép lái xe, đội mũ bảo hiểm cho học sinh khi ngồi trên xe mô tô, xe gắn máy, xe đạp điện tham gia giao thông và không sử dụng điện thoại di động khi điều khiển phương tiện tham giao thông.</w:t>
      </w:r>
    </w:p>
    <w:p w:rsidR="00422230" w:rsidRPr="00ED6CF4" w:rsidRDefault="001F53B1" w:rsidP="00815E79">
      <w:pPr>
        <w:spacing w:before="120" w:after="120" w:line="360" w:lineRule="exact"/>
        <w:ind w:firstLine="567"/>
        <w:jc w:val="both"/>
        <w:rPr>
          <w:b/>
          <w:bCs/>
        </w:rPr>
      </w:pPr>
      <w:r w:rsidRPr="00ED6CF4">
        <w:rPr>
          <w:b/>
          <w:bCs/>
        </w:rPr>
        <w:t xml:space="preserve">2. Một số </w:t>
      </w:r>
      <w:r w:rsidR="006E6C00" w:rsidRPr="00ED6CF4">
        <w:rPr>
          <w:b/>
          <w:bCs/>
        </w:rPr>
        <w:t xml:space="preserve">nhiệm vụ </w:t>
      </w:r>
      <w:r w:rsidRPr="00ED6CF4">
        <w:rPr>
          <w:b/>
          <w:bCs/>
        </w:rPr>
        <w:t>đã thực hiện trong ngành</w:t>
      </w:r>
    </w:p>
    <w:p w:rsidR="00422230" w:rsidRPr="00ED6CF4" w:rsidRDefault="001F53B1" w:rsidP="00815E79">
      <w:pPr>
        <w:spacing w:before="120" w:after="120" w:line="360" w:lineRule="exact"/>
        <w:ind w:firstLine="567"/>
        <w:jc w:val="both"/>
        <w:rPr>
          <w:b/>
        </w:rPr>
      </w:pPr>
      <w:r w:rsidRPr="00ED6CF4">
        <w:rPr>
          <w:b/>
        </w:rPr>
        <w:t>2.1. Công tác chỉ đạo</w:t>
      </w:r>
    </w:p>
    <w:p w:rsidR="0043548D" w:rsidRPr="00ED6CF4" w:rsidRDefault="0043548D" w:rsidP="00815E79">
      <w:pPr>
        <w:spacing w:before="120" w:after="120" w:line="360" w:lineRule="exact"/>
        <w:ind w:firstLine="567"/>
        <w:jc w:val="both"/>
      </w:pPr>
      <w:r w:rsidRPr="00ED6CF4">
        <w:t xml:space="preserve">Hằng năm Sở GDĐT đã </w:t>
      </w:r>
      <w:r w:rsidR="00BD30A7" w:rsidRPr="00ED6CF4">
        <w:t xml:space="preserve">ban hành nhiều văn bản chỉ đạo, </w:t>
      </w:r>
      <w:r w:rsidRPr="00ED6CF4">
        <w:t xml:space="preserve">hướng dẫn </w:t>
      </w:r>
      <w:r w:rsidR="00BD30A7" w:rsidRPr="00ED6CF4">
        <w:t xml:space="preserve">về </w:t>
      </w:r>
      <w:r w:rsidR="00F27DE0" w:rsidRPr="00ED6CF4">
        <w:t xml:space="preserve">thực hiện </w:t>
      </w:r>
      <w:r w:rsidRPr="00ED6CF4">
        <w:t xml:space="preserve">giáo dục pháp luật ATGT </w:t>
      </w:r>
      <w:r w:rsidR="00DF32EB" w:rsidRPr="00ED6CF4">
        <w:t xml:space="preserve">đến </w:t>
      </w:r>
      <w:r w:rsidRPr="00ED6CF4">
        <w:t>Phòng GDĐT các huyện</w:t>
      </w:r>
      <w:r w:rsidR="00135523" w:rsidRPr="00ED6CF4">
        <w:t>,</w:t>
      </w:r>
      <w:r w:rsidRPr="00ED6CF4">
        <w:t xml:space="preserve"> thành phố </w:t>
      </w:r>
      <w:r w:rsidR="00DF32EB" w:rsidRPr="00ED6CF4">
        <w:t xml:space="preserve">và </w:t>
      </w:r>
      <w:r w:rsidRPr="00ED6CF4">
        <w:t xml:space="preserve">đơn vị trực thuộc </w:t>
      </w:r>
      <w:r w:rsidR="00516BCE" w:rsidRPr="00ED6CF4">
        <w:t xml:space="preserve">triển khai </w:t>
      </w:r>
      <w:r w:rsidR="00135523" w:rsidRPr="00ED6CF4">
        <w:t>kịp thời, đầy đủ, hiệu quả</w:t>
      </w:r>
      <w:r w:rsidRPr="00ED6CF4">
        <w:t>.</w:t>
      </w:r>
    </w:p>
    <w:p w:rsidR="0043548D" w:rsidRPr="00ED6CF4" w:rsidRDefault="0043548D" w:rsidP="00815E79">
      <w:pPr>
        <w:spacing w:before="120" w:after="120" w:line="360" w:lineRule="exact"/>
        <w:ind w:firstLine="567"/>
        <w:jc w:val="both"/>
      </w:pPr>
      <w:r w:rsidRPr="00ED6CF4">
        <w:t xml:space="preserve">Bên cạnh đó Sở GDĐT đã phối hợp với </w:t>
      </w:r>
      <w:r w:rsidR="00516BCE" w:rsidRPr="00ED6CF4">
        <w:t xml:space="preserve">Văn phòng </w:t>
      </w:r>
      <w:r w:rsidRPr="00ED6CF4">
        <w:t xml:space="preserve">Ban an toàn giao thông tỉnh, Công an Tỉnh, Sở </w:t>
      </w:r>
      <w:r w:rsidR="00896E2F" w:rsidRPr="00ED6CF4">
        <w:t xml:space="preserve">Lao </w:t>
      </w:r>
      <w:r w:rsidRPr="00ED6CF4">
        <w:t xml:space="preserve">động Thương binh và Xã hội, Hội liên hiệp phụ nữ Việt nam Tỉnh, Đoàn thanh niên </w:t>
      </w:r>
      <w:r w:rsidR="00377BF1" w:rsidRPr="00ED6CF4">
        <w:t>cộ</w:t>
      </w:r>
      <w:r w:rsidRPr="00ED6CF4">
        <w:t>ng sản Hồ Chí Minh Tỉnh tổ chức tập huấn công tác đảm bảo an ninh, trật tự và xây dựng phong trào to</w:t>
      </w:r>
      <w:r w:rsidR="00377BF1" w:rsidRPr="00ED6CF4">
        <w:t>àn dân bảo vệ an ninh Tổ quốc; c</w:t>
      </w:r>
      <w:r w:rsidRPr="00ED6CF4">
        <w:t>ông tác phòng chống tội phạm nói chung và phòng, chống thanh thiếu niên vi phạm pháp luật, an toàn giao thông,…cho đội ngũ cán bộ quản lý, giáo viên cốt cán để triển khai thực hiện tại cơ sở.</w:t>
      </w:r>
    </w:p>
    <w:p w:rsidR="0043548D" w:rsidRPr="00ED6CF4" w:rsidRDefault="0043548D" w:rsidP="00815E79">
      <w:pPr>
        <w:spacing w:before="120" w:after="120" w:line="360" w:lineRule="exact"/>
        <w:ind w:firstLine="567"/>
        <w:jc w:val="both"/>
      </w:pPr>
      <w:r w:rsidRPr="00ED6CF4">
        <w:t xml:space="preserve">Tổ chức tuyên truyền điểm tại các cơ sở giáo dục </w:t>
      </w:r>
      <w:r w:rsidR="00307CD7" w:rsidRPr="00ED6CF4">
        <w:t>về công tác an toàn giao thông, c</w:t>
      </w:r>
      <w:r w:rsidRPr="00ED6CF4">
        <w:t>ông tác phòng chống tội phạm và phòng, chống thanh thiếu niên vi phạm pháp luật, an toàn giao thông,…</w:t>
      </w:r>
      <w:r w:rsidR="00DE7C94" w:rsidRPr="00ED6CF4">
        <w:t xml:space="preserve"> (bình quân mỗi năm thực hiện được 12 đợt tuyên truyền, ký cam kết điểm tại các địa phương).</w:t>
      </w:r>
    </w:p>
    <w:p w:rsidR="00422230" w:rsidRPr="00ED6CF4" w:rsidRDefault="001F53B1" w:rsidP="00815E79">
      <w:pPr>
        <w:spacing w:before="120" w:after="120" w:line="360" w:lineRule="exact"/>
        <w:ind w:firstLine="567"/>
        <w:jc w:val="both"/>
        <w:rPr>
          <w:b/>
        </w:rPr>
      </w:pPr>
      <w:r w:rsidRPr="00ED6CF4">
        <w:lastRenderedPageBreak/>
        <w:t xml:space="preserve">Chỉ đạo các đơn vị đẩy mạnh công tác tuyên truyền, phổ biến, giáo dục Luật Giao thông đường bộ đến Hội đồng sư phạm nhà trường, thực hiện tốt việc lồng ghép vào các môn học Đạo đức, Giáo dục công dân và hoạt động ngoại khoá. </w:t>
      </w:r>
    </w:p>
    <w:p w:rsidR="0004346B" w:rsidRPr="00ED6CF4" w:rsidRDefault="001F53B1" w:rsidP="00815E79">
      <w:pPr>
        <w:spacing w:before="120" w:after="120" w:line="360" w:lineRule="exact"/>
        <w:ind w:firstLine="567"/>
        <w:jc w:val="both"/>
      </w:pPr>
      <w:r w:rsidRPr="00ED6CF4">
        <w:t xml:space="preserve">Chỉ đạo các trường </w:t>
      </w:r>
      <w:r w:rsidR="0053316A" w:rsidRPr="00ED6CF4">
        <w:t xml:space="preserve">tổ chức </w:t>
      </w:r>
      <w:r w:rsidRPr="00ED6CF4">
        <w:t xml:space="preserve">triển khai việc ký cam kết thực hiện “5 không” về </w:t>
      </w:r>
      <w:r w:rsidRPr="00ED6CF4">
        <w:rPr>
          <w:bCs/>
        </w:rPr>
        <w:t>ATGT</w:t>
      </w:r>
      <w:r w:rsidRPr="00ED6CF4">
        <w:t xml:space="preserve"> đối với CB, GV, CNV và học sinh trong nhà trường</w:t>
      </w:r>
      <w:r w:rsidR="0004346B" w:rsidRPr="00ED6CF4">
        <w:t>:</w:t>
      </w:r>
    </w:p>
    <w:p w:rsidR="0004346B" w:rsidRPr="00ED6CF4" w:rsidRDefault="001F53B1" w:rsidP="00815E79">
      <w:pPr>
        <w:spacing w:before="120" w:after="120" w:line="360" w:lineRule="exact"/>
        <w:ind w:firstLine="567"/>
        <w:jc w:val="both"/>
        <w:rPr>
          <w:i/>
        </w:rPr>
      </w:pPr>
      <w:r w:rsidRPr="00ED6CF4">
        <w:rPr>
          <w:b/>
          <w:i/>
        </w:rPr>
        <w:t>1.</w:t>
      </w:r>
      <w:r w:rsidRPr="00ED6CF4">
        <w:rPr>
          <w:i/>
        </w:rPr>
        <w:t xml:space="preserve"> Không điều khiển mô tô, xe máy nếu không có giấy phép láy xe; </w:t>
      </w:r>
    </w:p>
    <w:p w:rsidR="0004346B" w:rsidRPr="00ED6CF4" w:rsidRDefault="001F53B1" w:rsidP="00815E79">
      <w:pPr>
        <w:spacing w:before="120" w:after="120" w:line="360" w:lineRule="exact"/>
        <w:ind w:firstLine="567"/>
        <w:jc w:val="both"/>
        <w:rPr>
          <w:i/>
        </w:rPr>
      </w:pPr>
      <w:r w:rsidRPr="00ED6CF4">
        <w:rPr>
          <w:b/>
          <w:i/>
        </w:rPr>
        <w:t>2.</w:t>
      </w:r>
      <w:r w:rsidRPr="00ED6CF4">
        <w:rPr>
          <w:i/>
        </w:rPr>
        <w:t xml:space="preserve"> Không lạng lách, đán</w:t>
      </w:r>
      <w:r w:rsidR="00193685" w:rsidRPr="00ED6CF4">
        <w:rPr>
          <w:i/>
        </w:rPr>
        <w:t xml:space="preserve">h võng, chạy hàng hai, hàng ba, </w:t>
      </w:r>
      <w:r w:rsidRPr="00ED6CF4">
        <w:rPr>
          <w:i/>
        </w:rPr>
        <w:t xml:space="preserve">chạy quá tốc độ quy định khi điều khiển môtô, xe gắn máy, xe đạp, xe đạp điện, xe máy điện; </w:t>
      </w:r>
    </w:p>
    <w:p w:rsidR="0004346B" w:rsidRPr="00ED6CF4" w:rsidRDefault="001F53B1" w:rsidP="00815E79">
      <w:pPr>
        <w:spacing w:before="120" w:after="120" w:line="360" w:lineRule="exact"/>
        <w:ind w:firstLine="567"/>
        <w:jc w:val="both"/>
        <w:rPr>
          <w:i/>
        </w:rPr>
      </w:pPr>
      <w:r w:rsidRPr="00ED6CF4">
        <w:rPr>
          <w:b/>
          <w:i/>
        </w:rPr>
        <w:t>3.</w:t>
      </w:r>
      <w:r w:rsidRPr="00ED6CF4">
        <w:rPr>
          <w:i/>
        </w:rPr>
        <w:t xml:space="preserve"> Không cổ vũ và tham gia đua xe trái phép; </w:t>
      </w:r>
    </w:p>
    <w:p w:rsidR="0004346B" w:rsidRPr="00ED6CF4" w:rsidRDefault="001F53B1" w:rsidP="00815E79">
      <w:pPr>
        <w:spacing w:before="120" w:after="120" w:line="360" w:lineRule="exact"/>
        <w:ind w:firstLine="567"/>
        <w:jc w:val="both"/>
        <w:rPr>
          <w:i/>
        </w:rPr>
      </w:pPr>
      <w:r w:rsidRPr="00ED6CF4">
        <w:rPr>
          <w:b/>
          <w:i/>
        </w:rPr>
        <w:t>4.</w:t>
      </w:r>
      <w:r w:rsidRPr="00ED6CF4">
        <w:rPr>
          <w:i/>
        </w:rPr>
        <w:t xml:space="preserve"> Không điều khiển môtô, xe máy khi đã uống rượu bia; </w:t>
      </w:r>
    </w:p>
    <w:p w:rsidR="00422230" w:rsidRPr="00ED6CF4" w:rsidRDefault="001F53B1" w:rsidP="00815E79">
      <w:pPr>
        <w:spacing w:before="120" w:after="120" w:line="360" w:lineRule="exact"/>
        <w:ind w:firstLine="567"/>
        <w:jc w:val="both"/>
        <w:rPr>
          <w:spacing w:val="-4"/>
        </w:rPr>
      </w:pPr>
      <w:r w:rsidRPr="00ED6CF4">
        <w:rPr>
          <w:b/>
          <w:i/>
          <w:spacing w:val="-4"/>
        </w:rPr>
        <w:t>5</w:t>
      </w:r>
      <w:r w:rsidRPr="00ED6CF4">
        <w:rPr>
          <w:i/>
          <w:spacing w:val="-4"/>
        </w:rPr>
        <w:t>.</w:t>
      </w:r>
      <w:r w:rsidR="0004346B" w:rsidRPr="00ED6CF4">
        <w:rPr>
          <w:i/>
          <w:spacing w:val="-4"/>
        </w:rPr>
        <w:t xml:space="preserve"> </w:t>
      </w:r>
      <w:r w:rsidRPr="00ED6CF4">
        <w:rPr>
          <w:i/>
          <w:spacing w:val="-4"/>
        </w:rPr>
        <w:t>Không điều khiển phương tiện tham gia giao thông</w:t>
      </w:r>
      <w:r w:rsidR="00193685" w:rsidRPr="00ED6CF4">
        <w:rPr>
          <w:i/>
          <w:spacing w:val="-4"/>
        </w:rPr>
        <w:t xml:space="preserve"> </w:t>
      </w:r>
      <w:r w:rsidRPr="00ED6CF4">
        <w:rPr>
          <w:i/>
          <w:spacing w:val="-4"/>
        </w:rPr>
        <w:t>khi chưa đủ tuổi qu</w:t>
      </w:r>
      <w:r w:rsidR="00193685" w:rsidRPr="00ED6CF4">
        <w:rPr>
          <w:i/>
          <w:spacing w:val="-4"/>
        </w:rPr>
        <w:t>y</w:t>
      </w:r>
      <w:r w:rsidRPr="00ED6CF4">
        <w:rPr>
          <w:i/>
          <w:spacing w:val="-4"/>
        </w:rPr>
        <w:t xml:space="preserve"> định</w:t>
      </w:r>
      <w:r w:rsidRPr="00ED6CF4">
        <w:rPr>
          <w:spacing w:val="-4"/>
        </w:rPr>
        <w:t xml:space="preserve">. </w:t>
      </w:r>
    </w:p>
    <w:p w:rsidR="0043548D" w:rsidRPr="00ED6CF4" w:rsidRDefault="001F53B1" w:rsidP="00815E79">
      <w:pPr>
        <w:spacing w:before="120" w:after="120" w:line="360" w:lineRule="exact"/>
        <w:ind w:firstLine="567"/>
        <w:jc w:val="both"/>
        <w:rPr>
          <w:b/>
        </w:rPr>
      </w:pPr>
      <w:r w:rsidRPr="00ED6CF4">
        <w:rPr>
          <w:b/>
        </w:rPr>
        <w:t xml:space="preserve">2.2. </w:t>
      </w:r>
      <w:r w:rsidR="0043548D" w:rsidRPr="00ED6CF4">
        <w:rPr>
          <w:b/>
        </w:rPr>
        <w:t>Một số kế</w:t>
      </w:r>
      <w:r w:rsidR="001672E3" w:rsidRPr="00ED6CF4">
        <w:rPr>
          <w:b/>
        </w:rPr>
        <w:t>t</w:t>
      </w:r>
      <w:r w:rsidR="0043548D" w:rsidRPr="00ED6CF4">
        <w:rPr>
          <w:b/>
        </w:rPr>
        <w:t xml:space="preserve"> quả đạt được</w:t>
      </w:r>
    </w:p>
    <w:p w:rsidR="00A338CA" w:rsidRPr="00ED6CF4" w:rsidRDefault="00A338CA" w:rsidP="00815E79">
      <w:pPr>
        <w:spacing w:before="120" w:after="120" w:line="360" w:lineRule="exact"/>
        <w:ind w:firstLine="567"/>
        <w:jc w:val="both"/>
      </w:pPr>
      <w:r w:rsidRPr="00ED6CF4">
        <w:t xml:space="preserve">a) Công tác tuyên truyền: Giai đoạn từ </w:t>
      </w:r>
      <w:r w:rsidR="00E80E7C" w:rsidRPr="00ED6CF4">
        <w:t xml:space="preserve">năm </w:t>
      </w:r>
      <w:r w:rsidRPr="00ED6CF4">
        <w:t xml:space="preserve">2012 đến </w:t>
      </w:r>
      <w:r w:rsidR="00E80E7C" w:rsidRPr="00ED6CF4">
        <w:t xml:space="preserve">năm </w:t>
      </w:r>
      <w:r w:rsidRPr="00ED6CF4">
        <w:t>2022 ngành Giáo dục đã tổ chức tuyên truyền giáo dục pháp luật phòng, chống thanh thiếu niên vi phạm pháp luật, bảo đảm trật tự ATGT được 17.270 cuộc với 3.764.332 lượt người tham dự; ghi</w:t>
      </w:r>
      <w:r w:rsidR="00791658" w:rsidRPr="00ED6CF4">
        <w:t xml:space="preserve"> nhận 764 học sinh vi phạm ATGT (lỗi chủ yếu là sử dụng phương tiên đến trường chưa đúng quy định, pháp luật ATGT)</w:t>
      </w:r>
    </w:p>
    <w:p w:rsidR="0043548D" w:rsidRPr="00ED6CF4" w:rsidRDefault="00A338CA" w:rsidP="00815E79">
      <w:pPr>
        <w:spacing w:before="120" w:after="120" w:line="360" w:lineRule="exact"/>
        <w:ind w:firstLine="567"/>
        <w:jc w:val="both"/>
      </w:pPr>
      <w:r w:rsidRPr="00ED6CF4">
        <w:t xml:space="preserve">b) </w:t>
      </w:r>
      <w:r w:rsidR="0043548D" w:rsidRPr="00ED6CF4">
        <w:t>Việc đổi mới nội dung hình thức, phương pháp giảng dạy pháp luật về ATGT trong trường học đã được triển khai đồng bộ trong ngành GDĐT, cụ thể:</w:t>
      </w:r>
    </w:p>
    <w:p w:rsidR="0043548D" w:rsidRPr="00ED6CF4" w:rsidRDefault="0043548D" w:rsidP="00815E79">
      <w:pPr>
        <w:spacing w:before="120" w:after="120" w:line="360" w:lineRule="exact"/>
        <w:ind w:firstLine="567"/>
        <w:jc w:val="both"/>
      </w:pPr>
      <w:r w:rsidRPr="00ED6CF4">
        <w:t xml:space="preserve">- Đối với cấp Tiểu học đã triển khai thực hiện </w:t>
      </w:r>
      <w:r w:rsidR="001C33A7" w:rsidRPr="00ED6CF4">
        <w:t>b</w:t>
      </w:r>
      <w:r w:rsidRPr="00ED6CF4">
        <w:t xml:space="preserve">ộ </w:t>
      </w:r>
      <w:r w:rsidR="001C33A7" w:rsidRPr="00ED6CF4">
        <w:t>“Tài liệu điện tử giáo dục an toàn giao thông” dành cho học sinh tiểu học.</w:t>
      </w:r>
    </w:p>
    <w:p w:rsidR="001C33A7" w:rsidRPr="00ED6CF4" w:rsidRDefault="001C33A7" w:rsidP="00815E79">
      <w:pPr>
        <w:spacing w:before="120" w:after="120" w:line="360" w:lineRule="exact"/>
        <w:ind w:firstLine="567"/>
        <w:jc w:val="both"/>
      </w:pPr>
      <w:r w:rsidRPr="00ED6CF4">
        <w:t>- Đối với cấp THCS và THPT đã triển khai thực hiện bộ</w:t>
      </w:r>
      <w:r w:rsidR="001672E3" w:rsidRPr="00ED6CF4">
        <w:t xml:space="preserve"> “Tài liệu giáo dục an toàn giao thông dành cho cấp THCS và cấp THPT”.</w:t>
      </w:r>
    </w:p>
    <w:p w:rsidR="001672E3" w:rsidRPr="00ED6CF4" w:rsidRDefault="001672E3" w:rsidP="00815E79">
      <w:pPr>
        <w:spacing w:before="120" w:after="120" w:line="360" w:lineRule="exact"/>
        <w:ind w:firstLine="567"/>
        <w:jc w:val="both"/>
      </w:pPr>
      <w:r w:rsidRPr="00ED6CF4">
        <w:t>- Các cơ sở giáo dục đã triển khai thực hiện ngày càng hiệu quả trong nhà trường góp phần bảo đảm trật tự ATGT tại địa phương.</w:t>
      </w:r>
    </w:p>
    <w:p w:rsidR="001672E3" w:rsidRPr="00ED6CF4" w:rsidRDefault="001672E3" w:rsidP="00815E79">
      <w:pPr>
        <w:spacing w:before="120" w:after="120" w:line="360" w:lineRule="exact"/>
        <w:ind w:firstLine="567"/>
        <w:jc w:val="both"/>
      </w:pPr>
      <w:r w:rsidRPr="00ED6CF4">
        <w:t xml:space="preserve">- Từ năm học 2019-2020 đến năm học 2021-2022, Sở GDĐT </w:t>
      </w:r>
      <w:r w:rsidR="00382637" w:rsidRPr="00ED6CF4">
        <w:t>phối hợp với Văn phòng Ban ATGT, đ</w:t>
      </w:r>
      <w:r w:rsidR="002416C4" w:rsidRPr="00ED6CF4">
        <w:t xml:space="preserve">ại diện Công ty TNHH MTV Tân Kiều 3 (được Công ty Honda Việt Nam uỷ quyền) tổ chức dự </w:t>
      </w:r>
      <w:r w:rsidR="00382637" w:rsidRPr="00ED6CF4">
        <w:t xml:space="preserve">giờ </w:t>
      </w:r>
      <w:r w:rsidR="002416C4" w:rsidRPr="00ED6CF4">
        <w:t>giảng dạy minh họa tài liệu nội dung “ATGT cho nụ cười ngày mai” cấp THCS, THPT được 16 tiết, qua tiết dạy các thành viên chia sẽ góp ý hoàn thiện bài dạy tuyên truyền để các đơn vị rút kinh nghiệm.</w:t>
      </w:r>
    </w:p>
    <w:p w:rsidR="001672E3" w:rsidRPr="00ED6CF4" w:rsidRDefault="00A338CA" w:rsidP="00815E79">
      <w:pPr>
        <w:spacing w:before="120" w:after="120" w:line="360" w:lineRule="exact"/>
        <w:ind w:firstLine="567"/>
        <w:jc w:val="both"/>
      </w:pPr>
      <w:r w:rsidRPr="00ED6CF4">
        <w:t xml:space="preserve">c) Giáo dục pháp luật ATGT cấp tiểu học: </w:t>
      </w:r>
      <w:r w:rsidR="001672E3" w:rsidRPr="00ED6CF4">
        <w:t>Nhằm tuyên truyền ý th</w:t>
      </w:r>
      <w:r w:rsidR="00F6395A" w:rsidRPr="00ED6CF4">
        <w:t>ứ</w:t>
      </w:r>
      <w:r w:rsidR="001672E3" w:rsidRPr="00ED6CF4">
        <w:t>c tham gia giao thông và chấp hành nghiêm chỉnh pháp luật về ATGT cho học sinh và cha mẹ học sinh</w:t>
      </w:r>
      <w:r w:rsidR="007F20C5" w:rsidRPr="00ED6CF4">
        <w:t xml:space="preserve"> vào đầu năm học</w:t>
      </w:r>
      <w:r w:rsidR="001672E3" w:rsidRPr="00ED6CF4">
        <w:t xml:space="preserve">, Sở GDĐT </w:t>
      </w:r>
      <w:r w:rsidR="00F6395A" w:rsidRPr="00ED6CF4">
        <w:t xml:space="preserve">phối hợp với Văn phòng Ban ATGT, </w:t>
      </w:r>
      <w:r w:rsidR="001672E3" w:rsidRPr="00ED6CF4">
        <w:t xml:space="preserve">Head Trung tâm phối hợp tổ chức chương trình trao mũ bảo hiểm cho các em học sinh </w:t>
      </w:r>
      <w:r w:rsidR="001672E3" w:rsidRPr="00ED6CF4">
        <w:lastRenderedPageBreak/>
        <w:t>lớp Một trên địa bàn tỉnh Đồng Tháp (03 năm) từ năm học 2018 – 2019 đến năm học 2020 – 2021 được 85.711 mũ bảo hiểm.</w:t>
      </w:r>
    </w:p>
    <w:p w:rsidR="00A338CA" w:rsidRPr="00ED6CF4" w:rsidRDefault="00A338CA" w:rsidP="00815E79">
      <w:pPr>
        <w:spacing w:before="120" w:after="120" w:line="360" w:lineRule="exact"/>
        <w:ind w:firstLine="567"/>
        <w:jc w:val="both"/>
      </w:pPr>
      <w:r w:rsidRPr="00ED6CF4">
        <w:t>d) Các cuộc thi về ATGT cấp Quốc gia</w:t>
      </w:r>
    </w:p>
    <w:p w:rsidR="002416C4" w:rsidRPr="00ED6CF4" w:rsidRDefault="00A338CA" w:rsidP="00815E79">
      <w:pPr>
        <w:spacing w:before="120" w:after="120" w:line="360" w:lineRule="exact"/>
        <w:ind w:firstLine="567"/>
        <w:jc w:val="both"/>
      </w:pPr>
      <w:r w:rsidRPr="00ED6CF4">
        <w:t xml:space="preserve">- </w:t>
      </w:r>
      <w:r w:rsidR="002416C4" w:rsidRPr="00ED6CF4">
        <w:t xml:space="preserve">Cuộc thi An toàn giao thông cho nụ cười ngày mai cấp quốc gia được Sở GDĐT quan tâm chỉ đạo nhằm giúp giáo viên, học sinh nâng cao kiến thức pháp luật về ATGT và đạt nhiều kết quả quan trọng: </w:t>
      </w:r>
    </w:p>
    <w:p w:rsidR="00A338CA" w:rsidRPr="00ED6CF4" w:rsidRDefault="00A338CA" w:rsidP="00815E79">
      <w:pPr>
        <w:spacing w:before="120" w:after="120" w:line="360" w:lineRule="exact"/>
        <w:ind w:firstLine="567"/>
        <w:jc w:val="both"/>
      </w:pPr>
      <w:r w:rsidRPr="00ED6CF4">
        <w:t>+ Năm học 2020 – 2021: đạt 66 giải toàn quốc, trong đó có 07 thí sinh (toàn quốc có 120 thí sinh) đạt giải nhì cuộc thi; 21 giải ba và 38 giải khuyến khích.</w:t>
      </w:r>
    </w:p>
    <w:p w:rsidR="00A338CA" w:rsidRPr="00ED6CF4" w:rsidRDefault="00A338CA" w:rsidP="00815E79">
      <w:pPr>
        <w:spacing w:before="120" w:after="120" w:line="360" w:lineRule="exact"/>
        <w:ind w:firstLine="567"/>
        <w:jc w:val="both"/>
      </w:pPr>
      <w:r w:rsidRPr="00ED6CF4">
        <w:t xml:space="preserve">+ Năm học 2021-2022: đạt 56 giải, trong đó: 01 giải nhì; 03 giải ba; 51 giải khuyến khích. </w:t>
      </w:r>
    </w:p>
    <w:p w:rsidR="00A338CA" w:rsidRPr="00ED6CF4" w:rsidRDefault="00A338CA" w:rsidP="00815E79">
      <w:pPr>
        <w:spacing w:before="120" w:after="120" w:line="360" w:lineRule="exact"/>
        <w:ind w:firstLine="567"/>
        <w:jc w:val="both"/>
      </w:pPr>
      <w:r w:rsidRPr="00ED6CF4">
        <w:t xml:space="preserve">- Hội </w:t>
      </w:r>
      <w:r w:rsidR="00AF6472" w:rsidRPr="00ED6CF4">
        <w:t xml:space="preserve">Giao </w:t>
      </w:r>
      <w:r w:rsidRPr="00ED6CF4">
        <w:t xml:space="preserve">lưu an toàn giao thông cho nụ cười trẻ thơ: </w:t>
      </w:r>
    </w:p>
    <w:p w:rsidR="00A338CA" w:rsidRPr="00ED6CF4" w:rsidRDefault="00A338CA" w:rsidP="00815E79">
      <w:pPr>
        <w:spacing w:before="120" w:after="120" w:line="360" w:lineRule="exact"/>
        <w:ind w:firstLine="567"/>
        <w:jc w:val="both"/>
      </w:pPr>
      <w:r w:rsidRPr="00ED6CF4">
        <w:t>+ Năm học 2020 – 2021: có 07 giáo viên và 18 học sinh, đạt giải được Bộ GDĐT cấp giấy chứng nhận.</w:t>
      </w:r>
    </w:p>
    <w:p w:rsidR="00A338CA" w:rsidRPr="00ED6CF4" w:rsidRDefault="00A338CA" w:rsidP="00815E79">
      <w:pPr>
        <w:spacing w:before="120" w:after="120" w:line="360" w:lineRule="exact"/>
        <w:ind w:firstLine="567"/>
        <w:jc w:val="both"/>
      </w:pPr>
      <w:r w:rsidRPr="00ED6CF4">
        <w:t xml:space="preserve">+ Năm học 2021 – 2022: đạt 19 giải, trong đó: 01 giải nhất, 01 giải nhì; 17 giải khuyến khích. Ngoài ra Sở GDĐT tỉnh Đồng Tháp được Bộ GDĐT tặng cờ “Đơn vị xuất sắc” </w:t>
      </w:r>
      <w:r w:rsidR="00AF6472" w:rsidRPr="00ED6CF4">
        <w:t xml:space="preserve">Hội Giao </w:t>
      </w:r>
      <w:r w:rsidRPr="00ED6CF4">
        <w:t>lưu an toàn giao thông cho nụ cười trẻ thơ năm 2022.</w:t>
      </w:r>
    </w:p>
    <w:p w:rsidR="00A338CA" w:rsidRPr="00ED6CF4" w:rsidRDefault="00A338CA" w:rsidP="00815E79">
      <w:pPr>
        <w:spacing w:before="120" w:after="120" w:line="360" w:lineRule="exact"/>
        <w:ind w:firstLine="567"/>
        <w:jc w:val="both"/>
      </w:pPr>
      <w:r w:rsidRPr="00ED6CF4">
        <w:t>- Cuộc thi Chiếc ô tô mơ ước năm 2021 đạt được 01 giải ba và 04 giải khuyến khích.</w:t>
      </w:r>
    </w:p>
    <w:p w:rsidR="00A338CA" w:rsidRPr="00ED6CF4" w:rsidRDefault="00A338CA" w:rsidP="00815E79">
      <w:pPr>
        <w:spacing w:before="120" w:after="120" w:line="360" w:lineRule="exact"/>
        <w:ind w:firstLine="567"/>
        <w:jc w:val="both"/>
      </w:pPr>
      <w:r w:rsidRPr="00ED6CF4">
        <w:t>- Cuộc thi sáng tác tranh cổ động tuyên truyền đội mũ bảo hiểm, với chủ đề “Đội mũ xinh - Bảo vệ chúng mình” dành cho học sinh tiểu học: đạt 14 giải, Trong đó có 01 giải nhì, 13 giải khuyến khích.</w:t>
      </w:r>
    </w:p>
    <w:p w:rsidR="009F1FCE" w:rsidRPr="00ED6CF4" w:rsidRDefault="009F1FCE" w:rsidP="00815E79">
      <w:pPr>
        <w:spacing w:before="120" w:after="120" w:line="360" w:lineRule="exact"/>
        <w:ind w:firstLine="567"/>
        <w:jc w:val="both"/>
      </w:pPr>
      <w:r w:rsidRPr="00ED6CF4">
        <w:t xml:space="preserve">e) Triển khai hiệu quả mô hình: Cổng trường đảm bảo trật tự ATGT thông qua việc: xây dựng các đội xung kích, tình nguyện hỗ trợ học sinh trong các giờ cao điểm tới và tan trường; sắp xếp thời khoá biểu tan trường chênh lệch giữa các lớp để hạn chế lưu lượng học sinh tham gia giao thông vào giờ cao điểm; xây dựng hệ thống các cổng trường phụ để học sinh tới và tan trường ở các điểm khác nhau; bố trí chỗ dừng, đậu xe an toàn cho phụ huynh khi đưa đón con em </w:t>
      </w:r>
      <w:r w:rsidR="00C24421" w:rsidRPr="00ED6CF4">
        <w:t>đến trường</w:t>
      </w:r>
      <w:r w:rsidRPr="00ED6CF4">
        <w:t xml:space="preserve"> và tan trường,…</w:t>
      </w:r>
    </w:p>
    <w:p w:rsidR="00527C3F" w:rsidRPr="00ED6CF4" w:rsidRDefault="009F1FCE" w:rsidP="00815E79">
      <w:pPr>
        <w:spacing w:before="120" w:after="120" w:line="360" w:lineRule="exact"/>
        <w:ind w:firstLine="567"/>
        <w:jc w:val="both"/>
      </w:pPr>
      <w:r w:rsidRPr="00ED6CF4">
        <w:t>Thời gian qua</w:t>
      </w:r>
      <w:r w:rsidR="00A51DCB" w:rsidRPr="00ED6CF4">
        <w:t>,</w:t>
      </w:r>
      <w:r w:rsidRPr="00ED6CF4">
        <w:t xml:space="preserve"> ngành GDĐT được sự quan tâm, chỉ đạo kịp thời của Tỉnh ủy, UBND tỉnh; sự phối hợp chặt chẽ của Công an tỉnh và các sở, ban, ngành </w:t>
      </w:r>
      <w:r w:rsidR="00640605" w:rsidRPr="00ED6CF4">
        <w:t>liên quan</w:t>
      </w:r>
      <w:r w:rsidRPr="00ED6CF4">
        <w:t xml:space="preserve"> đã tạo điều kiện thuận lợi giúp công tác tuyên truyền, giáo dục ATGT trong các cơ sở giáo dục đạt </w:t>
      </w:r>
      <w:r w:rsidR="00791658" w:rsidRPr="00ED6CF4">
        <w:t xml:space="preserve">nhiều kết </w:t>
      </w:r>
      <w:r w:rsidRPr="00ED6CF4">
        <w:t xml:space="preserve">quả tốt. Nhận thức của cán bộ quản lý, giáo viên, nhân viên, học sinh, học viên ngành Giáo dục trong công tác bảo đảm trật tự ATGT ngày được nâng lên. Vai trò lãnh đạo của Đảng trong việc chỉ đạo thực hiện nhiệm vụ bảo đảm trật tự ATGT trong các cơ sở giáo dục đã trở thành nhiệm </w:t>
      </w:r>
      <w:r w:rsidR="00640605" w:rsidRPr="00ED6CF4">
        <w:t xml:space="preserve">vụ </w:t>
      </w:r>
      <w:r w:rsidRPr="00ED6CF4">
        <w:t xml:space="preserve">chính trị </w:t>
      </w:r>
      <w:r w:rsidRPr="00ED6CF4">
        <w:lastRenderedPageBreak/>
        <w:t>hằng năm của đơn vị. Qua đó</w:t>
      </w:r>
      <w:r w:rsidR="00A51DCB" w:rsidRPr="00ED6CF4">
        <w:t>,</w:t>
      </w:r>
      <w:r w:rsidRPr="00ED6CF4">
        <w:t xml:space="preserve"> góp phần bảo đảm trật tự ATGT chung của tỉnh Đồng Tháp.</w:t>
      </w:r>
    </w:p>
    <w:p w:rsidR="00243DAF" w:rsidRPr="00ED6CF4" w:rsidRDefault="0058650E" w:rsidP="00815E79">
      <w:pPr>
        <w:spacing w:before="120" w:after="120" w:line="360" w:lineRule="exact"/>
        <w:ind w:firstLine="567"/>
        <w:jc w:val="both"/>
      </w:pPr>
      <w:r w:rsidRPr="00ED6CF4">
        <w:t xml:space="preserve">Với những việc làm thiết thực, </w:t>
      </w:r>
      <w:r w:rsidR="00A30B9C" w:rsidRPr="00ED6CF4">
        <w:t xml:space="preserve">hiệu quả, </w:t>
      </w:r>
      <w:r w:rsidR="00A30D0D" w:rsidRPr="00ED6CF4">
        <w:t xml:space="preserve">với </w:t>
      </w:r>
      <w:r w:rsidRPr="00ED6CF4">
        <w:t>kết quả đạt được trong những năm qua</w:t>
      </w:r>
      <w:r w:rsidR="00A30D0D" w:rsidRPr="00ED6CF4">
        <w:t>:</w:t>
      </w:r>
      <w:r w:rsidR="00A30B9C" w:rsidRPr="00ED6CF4">
        <w:t xml:space="preserve"> nhận thức</w:t>
      </w:r>
      <w:r w:rsidR="003501C2" w:rsidRPr="00ED6CF4">
        <w:t xml:space="preserve"> của cán bộ quản lý, giáo viên, nhân viên, học sinh ngày được nâng lên; việc</w:t>
      </w:r>
      <w:r w:rsidR="00740B77" w:rsidRPr="00ED6CF4">
        <w:t xml:space="preserve"> chấp hành các qui định</w:t>
      </w:r>
      <w:r w:rsidR="003501C2" w:rsidRPr="00ED6CF4">
        <w:t xml:space="preserve"> pháp luật</w:t>
      </w:r>
      <w:r w:rsidR="00740B77" w:rsidRPr="00ED6CF4">
        <w:t xml:space="preserve"> về</w:t>
      </w:r>
      <w:r w:rsidR="003501C2" w:rsidRPr="00ED6CF4">
        <w:t xml:space="preserve"> ATGT</w:t>
      </w:r>
      <w:r w:rsidR="00740B77" w:rsidRPr="00ED6CF4">
        <w:t xml:space="preserve"> được thực hiện nghiêm, tình hình CBQL, GV, NV và HS</w:t>
      </w:r>
      <w:r w:rsidR="0056718D" w:rsidRPr="00ED6CF4">
        <w:t xml:space="preserve"> vi phạm các qui định về ATGT xảy ra không nhiều, nhờ sự nổ lực của toàn ngành và sự phối hợp, hỗ trợ của các Sở, ngành liên quan. </w:t>
      </w:r>
      <w:r w:rsidR="00FB44C9" w:rsidRPr="00ED6CF4">
        <w:t>Trong thời gian tới n</w:t>
      </w:r>
      <w:r w:rsidR="0056718D" w:rsidRPr="00ED6CF4">
        <w:t xml:space="preserve">gành GD&amp;ĐT Đồng Tháp rất mong </w:t>
      </w:r>
      <w:r w:rsidR="003F0FEE" w:rsidRPr="00ED6CF4">
        <w:t xml:space="preserve">tiếp tục nhận </w:t>
      </w:r>
      <w:r w:rsidR="0056718D" w:rsidRPr="00ED6CF4">
        <w:t xml:space="preserve">được sự </w:t>
      </w:r>
      <w:r w:rsidR="003F0FEE" w:rsidRPr="00ED6CF4">
        <w:t>quan tâm, hỗ trợ của các ngành, các cấp</w:t>
      </w:r>
      <w:r w:rsidR="00B13DF1" w:rsidRPr="00ED6CF4">
        <w:t xml:space="preserve"> để công tác </w:t>
      </w:r>
      <w:r w:rsidR="00E600DB" w:rsidRPr="00ED6CF4">
        <w:t xml:space="preserve">đảm bảo an toàn </w:t>
      </w:r>
      <w:r w:rsidR="00B07636" w:rsidRPr="00ED6CF4">
        <w:t>giao thông</w:t>
      </w:r>
      <w:r w:rsidR="00E600DB" w:rsidRPr="00ED6CF4">
        <w:t xml:space="preserve"> trong trường học </w:t>
      </w:r>
      <w:r w:rsidR="00B07636" w:rsidRPr="00ED6CF4">
        <w:t>của toàn ngành luôn duy trì kết quả đã đạt được, cũng như sớm khắc phục những tồn tại, hạn chế</w:t>
      </w:r>
      <w:r w:rsidR="00815E79">
        <w:t xml:space="preserve"> thời gian qua.</w:t>
      </w:r>
    </w:p>
    <w:sectPr w:rsidR="00243DAF" w:rsidRPr="00ED6CF4" w:rsidSect="004B4FE2">
      <w:headerReference w:type="default" r:id="rId7"/>
      <w:footerReference w:type="even" r:id="rId8"/>
      <w:footerReference w:type="default" r:id="rId9"/>
      <w:pgSz w:w="11906" w:h="16838" w:code="9"/>
      <w:pgMar w:top="1134" w:right="851" w:bottom="1134" w:left="1701" w:header="425"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1EC" w:rsidRDefault="006941EC">
      <w:r>
        <w:separator/>
      </w:r>
    </w:p>
  </w:endnote>
  <w:endnote w:type="continuationSeparator" w:id="0">
    <w:p w:rsidR="006941EC" w:rsidRDefault="00694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FCE" w:rsidRDefault="009F1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1FCE" w:rsidRDefault="009F1F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FCE" w:rsidRDefault="009F1F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1EC" w:rsidRDefault="006941EC">
      <w:r>
        <w:separator/>
      </w:r>
    </w:p>
  </w:footnote>
  <w:footnote w:type="continuationSeparator" w:id="0">
    <w:p w:rsidR="006941EC" w:rsidRDefault="00694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707816"/>
      <w:docPartObj>
        <w:docPartGallery w:val="Page Numbers (Top of Page)"/>
        <w:docPartUnique/>
      </w:docPartObj>
    </w:sdtPr>
    <w:sdtEndPr>
      <w:rPr>
        <w:noProof/>
      </w:rPr>
    </w:sdtEndPr>
    <w:sdtContent>
      <w:p w:rsidR="003516A0" w:rsidRDefault="003516A0" w:rsidP="003516A0">
        <w:pPr>
          <w:pStyle w:val="Header"/>
          <w:jc w:val="center"/>
        </w:pPr>
        <w:r>
          <w:fldChar w:fldCharType="begin"/>
        </w:r>
        <w:r>
          <w:instrText xml:space="preserve"> PAGE   \* MERGEFORMAT </w:instrText>
        </w:r>
        <w:r>
          <w:fldChar w:fldCharType="separate"/>
        </w:r>
        <w:r w:rsidR="004B4FE2">
          <w:rPr>
            <w:noProof/>
          </w:rPr>
          <w:t>5</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83B"/>
    <w:rsid w:val="00030795"/>
    <w:rsid w:val="0004346B"/>
    <w:rsid w:val="00052639"/>
    <w:rsid w:val="00055058"/>
    <w:rsid w:val="000F2049"/>
    <w:rsid w:val="001322BD"/>
    <w:rsid w:val="00135523"/>
    <w:rsid w:val="001474E0"/>
    <w:rsid w:val="001672E3"/>
    <w:rsid w:val="00193685"/>
    <w:rsid w:val="001A1C6B"/>
    <w:rsid w:val="001A7430"/>
    <w:rsid w:val="001B74C1"/>
    <w:rsid w:val="001C33A7"/>
    <w:rsid w:val="001E6174"/>
    <w:rsid w:val="001F53B1"/>
    <w:rsid w:val="002416C4"/>
    <w:rsid w:val="00243DAF"/>
    <w:rsid w:val="00295CB1"/>
    <w:rsid w:val="002A3196"/>
    <w:rsid w:val="002A3483"/>
    <w:rsid w:val="002D6274"/>
    <w:rsid w:val="002E0E71"/>
    <w:rsid w:val="00307CD7"/>
    <w:rsid w:val="00314C59"/>
    <w:rsid w:val="003209A5"/>
    <w:rsid w:val="003501C2"/>
    <w:rsid w:val="003516A0"/>
    <w:rsid w:val="00377BF1"/>
    <w:rsid w:val="00382637"/>
    <w:rsid w:val="003912C2"/>
    <w:rsid w:val="003F0FEE"/>
    <w:rsid w:val="003F6340"/>
    <w:rsid w:val="00416D45"/>
    <w:rsid w:val="00422230"/>
    <w:rsid w:val="0043548D"/>
    <w:rsid w:val="00471A24"/>
    <w:rsid w:val="00487C70"/>
    <w:rsid w:val="004B4FE2"/>
    <w:rsid w:val="004D1FBB"/>
    <w:rsid w:val="004E7348"/>
    <w:rsid w:val="004F2B66"/>
    <w:rsid w:val="004F7670"/>
    <w:rsid w:val="00516BCE"/>
    <w:rsid w:val="00527C3F"/>
    <w:rsid w:val="0053316A"/>
    <w:rsid w:val="0056718D"/>
    <w:rsid w:val="0058650E"/>
    <w:rsid w:val="005B520F"/>
    <w:rsid w:val="005B7D9A"/>
    <w:rsid w:val="00606DED"/>
    <w:rsid w:val="00640605"/>
    <w:rsid w:val="006941EC"/>
    <w:rsid w:val="006B5D85"/>
    <w:rsid w:val="006D722B"/>
    <w:rsid w:val="006E6C00"/>
    <w:rsid w:val="006F1D22"/>
    <w:rsid w:val="00740B77"/>
    <w:rsid w:val="007632DF"/>
    <w:rsid w:val="00775198"/>
    <w:rsid w:val="00791658"/>
    <w:rsid w:val="007E0119"/>
    <w:rsid w:val="007F20C5"/>
    <w:rsid w:val="00815E79"/>
    <w:rsid w:val="00896E2F"/>
    <w:rsid w:val="00945D91"/>
    <w:rsid w:val="00970596"/>
    <w:rsid w:val="009A606D"/>
    <w:rsid w:val="009D0060"/>
    <w:rsid w:val="009F1FCE"/>
    <w:rsid w:val="009F503E"/>
    <w:rsid w:val="00A30B9C"/>
    <w:rsid w:val="00A30D0D"/>
    <w:rsid w:val="00A338CA"/>
    <w:rsid w:val="00A51DCB"/>
    <w:rsid w:val="00AF6472"/>
    <w:rsid w:val="00B0034D"/>
    <w:rsid w:val="00B07636"/>
    <w:rsid w:val="00B1045D"/>
    <w:rsid w:val="00B13DF1"/>
    <w:rsid w:val="00B61998"/>
    <w:rsid w:val="00B7383B"/>
    <w:rsid w:val="00B773B1"/>
    <w:rsid w:val="00BA662C"/>
    <w:rsid w:val="00BD30A7"/>
    <w:rsid w:val="00C24421"/>
    <w:rsid w:val="00C74BD1"/>
    <w:rsid w:val="00C8005A"/>
    <w:rsid w:val="00CB5E4A"/>
    <w:rsid w:val="00CF60F1"/>
    <w:rsid w:val="00D03146"/>
    <w:rsid w:val="00D40E3A"/>
    <w:rsid w:val="00D56E09"/>
    <w:rsid w:val="00D923F2"/>
    <w:rsid w:val="00DE3695"/>
    <w:rsid w:val="00DE7C94"/>
    <w:rsid w:val="00DF32EB"/>
    <w:rsid w:val="00E5028F"/>
    <w:rsid w:val="00E600DB"/>
    <w:rsid w:val="00E80E7C"/>
    <w:rsid w:val="00ED61CC"/>
    <w:rsid w:val="00ED6CF4"/>
    <w:rsid w:val="00F27DE0"/>
    <w:rsid w:val="00F6395A"/>
    <w:rsid w:val="00F77FA3"/>
    <w:rsid w:val="00F9035C"/>
    <w:rsid w:val="00F91174"/>
    <w:rsid w:val="00FA566B"/>
    <w:rsid w:val="00FB4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lang w:val="en-GB" w:eastAsia="en-GB"/>
    </w:rPr>
  </w:style>
  <w:style w:type="paragraph" w:styleId="Heading1">
    <w:name w:val="heading 1"/>
    <w:basedOn w:val="Normal"/>
    <w:next w:val="Normal"/>
    <w:qFormat/>
    <w:pPr>
      <w:keepNext/>
      <w:jc w:val="both"/>
      <w:outlineLvl w:val="0"/>
    </w:pPr>
    <w:rPr>
      <w:rFonts w:ascii="VNI-Times" w:hAnsi="VNI-Times"/>
      <w:i/>
      <w:iCs/>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styleId="BodyTextIndent">
    <w:name w:val="Body Text Indent"/>
    <w:basedOn w:val="Normal"/>
    <w:pPr>
      <w:ind w:firstLine="840"/>
      <w:jc w:val="both"/>
    </w:pPr>
    <w:rPr>
      <w:szCs w:val="24"/>
      <w:lang w:val="en-US" w:eastAsia="en-US"/>
    </w:rPr>
  </w:style>
  <w:style w:type="paragraph" w:styleId="BodyText">
    <w:name w:val="Body Text"/>
    <w:basedOn w:val="Normal"/>
    <w:link w:val="BodyTextChar"/>
    <w:pPr>
      <w:spacing w:after="120"/>
    </w:pPr>
    <w:rPr>
      <w:sz w:val="24"/>
      <w:szCs w:val="24"/>
      <w:lang w:val="en-US" w:eastAsia="en-US"/>
    </w:rPr>
  </w:style>
  <w:style w:type="character" w:customStyle="1" w:styleId="BodyTextChar">
    <w:name w:val="Body Text Char"/>
    <w:link w:val="BodyText"/>
    <w:rPr>
      <w:sz w:val="24"/>
      <w:szCs w:val="24"/>
      <w:lang w:val="en-US" w:eastAsia="en-US" w:bidi="ar-S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43548D"/>
    <w:pPr>
      <w:ind w:left="720"/>
      <w:contextualSpacing/>
    </w:pPr>
  </w:style>
  <w:style w:type="paragraph" w:styleId="Header">
    <w:name w:val="header"/>
    <w:basedOn w:val="Normal"/>
    <w:link w:val="HeaderChar"/>
    <w:uiPriority w:val="99"/>
    <w:rsid w:val="00243DAF"/>
    <w:pPr>
      <w:tabs>
        <w:tab w:val="center" w:pos="4680"/>
        <w:tab w:val="right" w:pos="9360"/>
      </w:tabs>
    </w:pPr>
  </w:style>
  <w:style w:type="character" w:customStyle="1" w:styleId="HeaderChar">
    <w:name w:val="Header Char"/>
    <w:basedOn w:val="DefaultParagraphFont"/>
    <w:link w:val="Header"/>
    <w:uiPriority w:val="99"/>
    <w:rsid w:val="00243DAF"/>
    <w:rPr>
      <w:sz w:val="28"/>
      <w:szCs w:val="2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lang w:val="en-GB" w:eastAsia="en-GB"/>
    </w:rPr>
  </w:style>
  <w:style w:type="paragraph" w:styleId="Heading1">
    <w:name w:val="heading 1"/>
    <w:basedOn w:val="Normal"/>
    <w:next w:val="Normal"/>
    <w:qFormat/>
    <w:pPr>
      <w:keepNext/>
      <w:jc w:val="both"/>
      <w:outlineLvl w:val="0"/>
    </w:pPr>
    <w:rPr>
      <w:rFonts w:ascii="VNI-Times" w:hAnsi="VNI-Times"/>
      <w:i/>
      <w:iCs/>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styleId="BodyTextIndent">
    <w:name w:val="Body Text Indent"/>
    <w:basedOn w:val="Normal"/>
    <w:pPr>
      <w:ind w:firstLine="840"/>
      <w:jc w:val="both"/>
    </w:pPr>
    <w:rPr>
      <w:szCs w:val="24"/>
      <w:lang w:val="en-US" w:eastAsia="en-US"/>
    </w:rPr>
  </w:style>
  <w:style w:type="paragraph" w:styleId="BodyText">
    <w:name w:val="Body Text"/>
    <w:basedOn w:val="Normal"/>
    <w:link w:val="BodyTextChar"/>
    <w:pPr>
      <w:spacing w:after="120"/>
    </w:pPr>
    <w:rPr>
      <w:sz w:val="24"/>
      <w:szCs w:val="24"/>
      <w:lang w:val="en-US" w:eastAsia="en-US"/>
    </w:rPr>
  </w:style>
  <w:style w:type="character" w:customStyle="1" w:styleId="BodyTextChar">
    <w:name w:val="Body Text Char"/>
    <w:link w:val="BodyText"/>
    <w:rPr>
      <w:sz w:val="24"/>
      <w:szCs w:val="24"/>
      <w:lang w:val="en-US" w:eastAsia="en-US" w:bidi="ar-S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43548D"/>
    <w:pPr>
      <w:ind w:left="720"/>
      <w:contextualSpacing/>
    </w:pPr>
  </w:style>
  <w:style w:type="paragraph" w:styleId="Header">
    <w:name w:val="header"/>
    <w:basedOn w:val="Normal"/>
    <w:link w:val="HeaderChar"/>
    <w:uiPriority w:val="99"/>
    <w:rsid w:val="00243DAF"/>
    <w:pPr>
      <w:tabs>
        <w:tab w:val="center" w:pos="4680"/>
        <w:tab w:val="right" w:pos="9360"/>
      </w:tabs>
    </w:pPr>
  </w:style>
  <w:style w:type="character" w:customStyle="1" w:styleId="HeaderChar">
    <w:name w:val="Header Char"/>
    <w:basedOn w:val="DefaultParagraphFont"/>
    <w:link w:val="Header"/>
    <w:uiPriority w:val="99"/>
    <w:rsid w:val="00243DAF"/>
    <w:rPr>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944168">
      <w:bodyDiv w:val="1"/>
      <w:marLeft w:val="0"/>
      <w:marRight w:val="0"/>
      <w:marTop w:val="0"/>
      <w:marBottom w:val="0"/>
      <w:divBdr>
        <w:top w:val="none" w:sz="0" w:space="0" w:color="auto"/>
        <w:left w:val="none" w:sz="0" w:space="0" w:color="auto"/>
        <w:bottom w:val="none" w:sz="0" w:space="0" w:color="auto"/>
        <w:right w:val="none" w:sz="0" w:space="0" w:color="auto"/>
      </w:divBdr>
      <w:divsChild>
        <w:div w:id="97603168">
          <w:marLeft w:val="0"/>
          <w:marRight w:val="0"/>
          <w:marTop w:val="120"/>
          <w:marBottom w:val="0"/>
          <w:divBdr>
            <w:top w:val="none" w:sz="0" w:space="0" w:color="auto"/>
            <w:left w:val="none" w:sz="0" w:space="0" w:color="auto"/>
            <w:bottom w:val="none" w:sz="0" w:space="0" w:color="auto"/>
            <w:right w:val="none" w:sz="0" w:space="0" w:color="auto"/>
          </w:divBdr>
        </w:div>
        <w:div w:id="107821217">
          <w:marLeft w:val="0"/>
          <w:marRight w:val="0"/>
          <w:marTop w:val="120"/>
          <w:marBottom w:val="0"/>
          <w:divBdr>
            <w:top w:val="none" w:sz="0" w:space="0" w:color="auto"/>
            <w:left w:val="none" w:sz="0" w:space="0" w:color="auto"/>
            <w:bottom w:val="none" w:sz="0" w:space="0" w:color="auto"/>
            <w:right w:val="none" w:sz="0" w:space="0" w:color="auto"/>
          </w:divBdr>
        </w:div>
        <w:div w:id="136847542">
          <w:marLeft w:val="0"/>
          <w:marRight w:val="0"/>
          <w:marTop w:val="120"/>
          <w:marBottom w:val="0"/>
          <w:divBdr>
            <w:top w:val="none" w:sz="0" w:space="0" w:color="auto"/>
            <w:left w:val="none" w:sz="0" w:space="0" w:color="auto"/>
            <w:bottom w:val="none" w:sz="0" w:space="0" w:color="auto"/>
            <w:right w:val="none" w:sz="0" w:space="0" w:color="auto"/>
          </w:divBdr>
        </w:div>
        <w:div w:id="148906060">
          <w:marLeft w:val="0"/>
          <w:marRight w:val="0"/>
          <w:marTop w:val="120"/>
          <w:marBottom w:val="0"/>
          <w:divBdr>
            <w:top w:val="none" w:sz="0" w:space="0" w:color="auto"/>
            <w:left w:val="none" w:sz="0" w:space="0" w:color="auto"/>
            <w:bottom w:val="none" w:sz="0" w:space="0" w:color="auto"/>
            <w:right w:val="none" w:sz="0" w:space="0" w:color="auto"/>
          </w:divBdr>
        </w:div>
        <w:div w:id="155071644">
          <w:marLeft w:val="0"/>
          <w:marRight w:val="0"/>
          <w:marTop w:val="120"/>
          <w:marBottom w:val="0"/>
          <w:divBdr>
            <w:top w:val="none" w:sz="0" w:space="0" w:color="auto"/>
            <w:left w:val="none" w:sz="0" w:space="0" w:color="auto"/>
            <w:bottom w:val="none" w:sz="0" w:space="0" w:color="auto"/>
            <w:right w:val="none" w:sz="0" w:space="0" w:color="auto"/>
          </w:divBdr>
        </w:div>
        <w:div w:id="157236527">
          <w:marLeft w:val="0"/>
          <w:marRight w:val="0"/>
          <w:marTop w:val="120"/>
          <w:marBottom w:val="0"/>
          <w:divBdr>
            <w:top w:val="none" w:sz="0" w:space="0" w:color="auto"/>
            <w:left w:val="none" w:sz="0" w:space="0" w:color="auto"/>
            <w:bottom w:val="none" w:sz="0" w:space="0" w:color="auto"/>
            <w:right w:val="none" w:sz="0" w:space="0" w:color="auto"/>
          </w:divBdr>
        </w:div>
        <w:div w:id="175265860">
          <w:marLeft w:val="0"/>
          <w:marRight w:val="0"/>
          <w:marTop w:val="120"/>
          <w:marBottom w:val="0"/>
          <w:divBdr>
            <w:top w:val="none" w:sz="0" w:space="0" w:color="auto"/>
            <w:left w:val="none" w:sz="0" w:space="0" w:color="auto"/>
            <w:bottom w:val="none" w:sz="0" w:space="0" w:color="auto"/>
            <w:right w:val="none" w:sz="0" w:space="0" w:color="auto"/>
          </w:divBdr>
        </w:div>
        <w:div w:id="190150803">
          <w:marLeft w:val="0"/>
          <w:marRight w:val="0"/>
          <w:marTop w:val="120"/>
          <w:marBottom w:val="0"/>
          <w:divBdr>
            <w:top w:val="none" w:sz="0" w:space="0" w:color="auto"/>
            <w:left w:val="none" w:sz="0" w:space="0" w:color="auto"/>
            <w:bottom w:val="none" w:sz="0" w:space="0" w:color="auto"/>
            <w:right w:val="none" w:sz="0" w:space="0" w:color="auto"/>
          </w:divBdr>
        </w:div>
        <w:div w:id="226113238">
          <w:marLeft w:val="0"/>
          <w:marRight w:val="0"/>
          <w:marTop w:val="120"/>
          <w:marBottom w:val="0"/>
          <w:divBdr>
            <w:top w:val="none" w:sz="0" w:space="0" w:color="auto"/>
            <w:left w:val="none" w:sz="0" w:space="0" w:color="auto"/>
            <w:bottom w:val="none" w:sz="0" w:space="0" w:color="auto"/>
            <w:right w:val="none" w:sz="0" w:space="0" w:color="auto"/>
          </w:divBdr>
        </w:div>
        <w:div w:id="227111538">
          <w:marLeft w:val="0"/>
          <w:marRight w:val="0"/>
          <w:marTop w:val="120"/>
          <w:marBottom w:val="0"/>
          <w:divBdr>
            <w:top w:val="none" w:sz="0" w:space="0" w:color="auto"/>
            <w:left w:val="none" w:sz="0" w:space="0" w:color="auto"/>
            <w:bottom w:val="none" w:sz="0" w:space="0" w:color="auto"/>
            <w:right w:val="none" w:sz="0" w:space="0" w:color="auto"/>
          </w:divBdr>
        </w:div>
        <w:div w:id="238757042">
          <w:marLeft w:val="0"/>
          <w:marRight w:val="0"/>
          <w:marTop w:val="120"/>
          <w:marBottom w:val="0"/>
          <w:divBdr>
            <w:top w:val="none" w:sz="0" w:space="0" w:color="auto"/>
            <w:left w:val="none" w:sz="0" w:space="0" w:color="auto"/>
            <w:bottom w:val="none" w:sz="0" w:space="0" w:color="auto"/>
            <w:right w:val="none" w:sz="0" w:space="0" w:color="auto"/>
          </w:divBdr>
        </w:div>
        <w:div w:id="256519023">
          <w:marLeft w:val="0"/>
          <w:marRight w:val="0"/>
          <w:marTop w:val="120"/>
          <w:marBottom w:val="0"/>
          <w:divBdr>
            <w:top w:val="none" w:sz="0" w:space="0" w:color="auto"/>
            <w:left w:val="none" w:sz="0" w:space="0" w:color="auto"/>
            <w:bottom w:val="none" w:sz="0" w:space="0" w:color="auto"/>
            <w:right w:val="none" w:sz="0" w:space="0" w:color="auto"/>
          </w:divBdr>
        </w:div>
        <w:div w:id="264271170">
          <w:marLeft w:val="0"/>
          <w:marRight w:val="0"/>
          <w:marTop w:val="120"/>
          <w:marBottom w:val="0"/>
          <w:divBdr>
            <w:top w:val="none" w:sz="0" w:space="0" w:color="auto"/>
            <w:left w:val="none" w:sz="0" w:space="0" w:color="auto"/>
            <w:bottom w:val="none" w:sz="0" w:space="0" w:color="auto"/>
            <w:right w:val="none" w:sz="0" w:space="0" w:color="auto"/>
          </w:divBdr>
        </w:div>
        <w:div w:id="286277101">
          <w:marLeft w:val="0"/>
          <w:marRight w:val="0"/>
          <w:marTop w:val="120"/>
          <w:marBottom w:val="0"/>
          <w:divBdr>
            <w:top w:val="none" w:sz="0" w:space="0" w:color="auto"/>
            <w:left w:val="none" w:sz="0" w:space="0" w:color="auto"/>
            <w:bottom w:val="none" w:sz="0" w:space="0" w:color="auto"/>
            <w:right w:val="none" w:sz="0" w:space="0" w:color="auto"/>
          </w:divBdr>
        </w:div>
        <w:div w:id="297565531">
          <w:marLeft w:val="0"/>
          <w:marRight w:val="0"/>
          <w:marTop w:val="120"/>
          <w:marBottom w:val="0"/>
          <w:divBdr>
            <w:top w:val="none" w:sz="0" w:space="0" w:color="auto"/>
            <w:left w:val="none" w:sz="0" w:space="0" w:color="auto"/>
            <w:bottom w:val="none" w:sz="0" w:space="0" w:color="auto"/>
            <w:right w:val="none" w:sz="0" w:space="0" w:color="auto"/>
          </w:divBdr>
        </w:div>
        <w:div w:id="322777818">
          <w:marLeft w:val="0"/>
          <w:marRight w:val="0"/>
          <w:marTop w:val="120"/>
          <w:marBottom w:val="0"/>
          <w:divBdr>
            <w:top w:val="none" w:sz="0" w:space="0" w:color="auto"/>
            <w:left w:val="none" w:sz="0" w:space="0" w:color="auto"/>
            <w:bottom w:val="none" w:sz="0" w:space="0" w:color="auto"/>
            <w:right w:val="none" w:sz="0" w:space="0" w:color="auto"/>
          </w:divBdr>
        </w:div>
        <w:div w:id="344674485">
          <w:marLeft w:val="0"/>
          <w:marRight w:val="0"/>
          <w:marTop w:val="120"/>
          <w:marBottom w:val="0"/>
          <w:divBdr>
            <w:top w:val="none" w:sz="0" w:space="0" w:color="auto"/>
            <w:left w:val="none" w:sz="0" w:space="0" w:color="auto"/>
            <w:bottom w:val="none" w:sz="0" w:space="0" w:color="auto"/>
            <w:right w:val="none" w:sz="0" w:space="0" w:color="auto"/>
          </w:divBdr>
        </w:div>
        <w:div w:id="392045849">
          <w:marLeft w:val="0"/>
          <w:marRight w:val="0"/>
          <w:marTop w:val="120"/>
          <w:marBottom w:val="0"/>
          <w:divBdr>
            <w:top w:val="none" w:sz="0" w:space="0" w:color="auto"/>
            <w:left w:val="none" w:sz="0" w:space="0" w:color="auto"/>
            <w:bottom w:val="none" w:sz="0" w:space="0" w:color="auto"/>
            <w:right w:val="none" w:sz="0" w:space="0" w:color="auto"/>
          </w:divBdr>
        </w:div>
        <w:div w:id="395324470">
          <w:marLeft w:val="0"/>
          <w:marRight w:val="0"/>
          <w:marTop w:val="120"/>
          <w:marBottom w:val="0"/>
          <w:divBdr>
            <w:top w:val="none" w:sz="0" w:space="0" w:color="auto"/>
            <w:left w:val="none" w:sz="0" w:space="0" w:color="auto"/>
            <w:bottom w:val="none" w:sz="0" w:space="0" w:color="auto"/>
            <w:right w:val="none" w:sz="0" w:space="0" w:color="auto"/>
          </w:divBdr>
        </w:div>
        <w:div w:id="495192635">
          <w:marLeft w:val="0"/>
          <w:marRight w:val="0"/>
          <w:marTop w:val="120"/>
          <w:marBottom w:val="0"/>
          <w:divBdr>
            <w:top w:val="none" w:sz="0" w:space="0" w:color="auto"/>
            <w:left w:val="none" w:sz="0" w:space="0" w:color="auto"/>
            <w:bottom w:val="none" w:sz="0" w:space="0" w:color="auto"/>
            <w:right w:val="none" w:sz="0" w:space="0" w:color="auto"/>
          </w:divBdr>
        </w:div>
        <w:div w:id="495456116">
          <w:marLeft w:val="0"/>
          <w:marRight w:val="0"/>
          <w:marTop w:val="120"/>
          <w:marBottom w:val="0"/>
          <w:divBdr>
            <w:top w:val="none" w:sz="0" w:space="0" w:color="auto"/>
            <w:left w:val="none" w:sz="0" w:space="0" w:color="auto"/>
            <w:bottom w:val="none" w:sz="0" w:space="0" w:color="auto"/>
            <w:right w:val="none" w:sz="0" w:space="0" w:color="auto"/>
          </w:divBdr>
        </w:div>
        <w:div w:id="522866195">
          <w:marLeft w:val="0"/>
          <w:marRight w:val="0"/>
          <w:marTop w:val="120"/>
          <w:marBottom w:val="0"/>
          <w:divBdr>
            <w:top w:val="none" w:sz="0" w:space="0" w:color="auto"/>
            <w:left w:val="none" w:sz="0" w:space="0" w:color="auto"/>
            <w:bottom w:val="none" w:sz="0" w:space="0" w:color="auto"/>
            <w:right w:val="none" w:sz="0" w:space="0" w:color="auto"/>
          </w:divBdr>
        </w:div>
        <w:div w:id="534732349">
          <w:marLeft w:val="0"/>
          <w:marRight w:val="0"/>
          <w:marTop w:val="120"/>
          <w:marBottom w:val="0"/>
          <w:divBdr>
            <w:top w:val="none" w:sz="0" w:space="0" w:color="auto"/>
            <w:left w:val="none" w:sz="0" w:space="0" w:color="auto"/>
            <w:bottom w:val="none" w:sz="0" w:space="0" w:color="auto"/>
            <w:right w:val="none" w:sz="0" w:space="0" w:color="auto"/>
          </w:divBdr>
        </w:div>
        <w:div w:id="597950933">
          <w:marLeft w:val="0"/>
          <w:marRight w:val="0"/>
          <w:marTop w:val="120"/>
          <w:marBottom w:val="0"/>
          <w:divBdr>
            <w:top w:val="none" w:sz="0" w:space="0" w:color="auto"/>
            <w:left w:val="none" w:sz="0" w:space="0" w:color="auto"/>
            <w:bottom w:val="none" w:sz="0" w:space="0" w:color="auto"/>
            <w:right w:val="none" w:sz="0" w:space="0" w:color="auto"/>
          </w:divBdr>
        </w:div>
        <w:div w:id="601760389">
          <w:marLeft w:val="0"/>
          <w:marRight w:val="0"/>
          <w:marTop w:val="120"/>
          <w:marBottom w:val="0"/>
          <w:divBdr>
            <w:top w:val="none" w:sz="0" w:space="0" w:color="auto"/>
            <w:left w:val="none" w:sz="0" w:space="0" w:color="auto"/>
            <w:bottom w:val="none" w:sz="0" w:space="0" w:color="auto"/>
            <w:right w:val="none" w:sz="0" w:space="0" w:color="auto"/>
          </w:divBdr>
        </w:div>
        <w:div w:id="603272120">
          <w:marLeft w:val="0"/>
          <w:marRight w:val="0"/>
          <w:marTop w:val="120"/>
          <w:marBottom w:val="0"/>
          <w:divBdr>
            <w:top w:val="none" w:sz="0" w:space="0" w:color="auto"/>
            <w:left w:val="none" w:sz="0" w:space="0" w:color="auto"/>
            <w:bottom w:val="none" w:sz="0" w:space="0" w:color="auto"/>
            <w:right w:val="none" w:sz="0" w:space="0" w:color="auto"/>
          </w:divBdr>
        </w:div>
        <w:div w:id="609703553">
          <w:marLeft w:val="0"/>
          <w:marRight w:val="0"/>
          <w:marTop w:val="120"/>
          <w:marBottom w:val="0"/>
          <w:divBdr>
            <w:top w:val="none" w:sz="0" w:space="0" w:color="auto"/>
            <w:left w:val="none" w:sz="0" w:space="0" w:color="auto"/>
            <w:bottom w:val="none" w:sz="0" w:space="0" w:color="auto"/>
            <w:right w:val="none" w:sz="0" w:space="0" w:color="auto"/>
          </w:divBdr>
        </w:div>
        <w:div w:id="618297358">
          <w:marLeft w:val="0"/>
          <w:marRight w:val="0"/>
          <w:marTop w:val="120"/>
          <w:marBottom w:val="0"/>
          <w:divBdr>
            <w:top w:val="none" w:sz="0" w:space="0" w:color="auto"/>
            <w:left w:val="none" w:sz="0" w:space="0" w:color="auto"/>
            <w:bottom w:val="none" w:sz="0" w:space="0" w:color="auto"/>
            <w:right w:val="none" w:sz="0" w:space="0" w:color="auto"/>
          </w:divBdr>
        </w:div>
        <w:div w:id="636186481">
          <w:marLeft w:val="0"/>
          <w:marRight w:val="0"/>
          <w:marTop w:val="120"/>
          <w:marBottom w:val="0"/>
          <w:divBdr>
            <w:top w:val="none" w:sz="0" w:space="0" w:color="auto"/>
            <w:left w:val="none" w:sz="0" w:space="0" w:color="auto"/>
            <w:bottom w:val="none" w:sz="0" w:space="0" w:color="auto"/>
            <w:right w:val="none" w:sz="0" w:space="0" w:color="auto"/>
          </w:divBdr>
        </w:div>
        <w:div w:id="640765300">
          <w:marLeft w:val="0"/>
          <w:marRight w:val="0"/>
          <w:marTop w:val="120"/>
          <w:marBottom w:val="0"/>
          <w:divBdr>
            <w:top w:val="none" w:sz="0" w:space="0" w:color="auto"/>
            <w:left w:val="none" w:sz="0" w:space="0" w:color="auto"/>
            <w:bottom w:val="none" w:sz="0" w:space="0" w:color="auto"/>
            <w:right w:val="none" w:sz="0" w:space="0" w:color="auto"/>
          </w:divBdr>
        </w:div>
        <w:div w:id="670372190">
          <w:marLeft w:val="0"/>
          <w:marRight w:val="0"/>
          <w:marTop w:val="120"/>
          <w:marBottom w:val="0"/>
          <w:divBdr>
            <w:top w:val="none" w:sz="0" w:space="0" w:color="auto"/>
            <w:left w:val="none" w:sz="0" w:space="0" w:color="auto"/>
            <w:bottom w:val="none" w:sz="0" w:space="0" w:color="auto"/>
            <w:right w:val="none" w:sz="0" w:space="0" w:color="auto"/>
          </w:divBdr>
        </w:div>
        <w:div w:id="677191537">
          <w:marLeft w:val="0"/>
          <w:marRight w:val="0"/>
          <w:marTop w:val="120"/>
          <w:marBottom w:val="0"/>
          <w:divBdr>
            <w:top w:val="none" w:sz="0" w:space="0" w:color="auto"/>
            <w:left w:val="none" w:sz="0" w:space="0" w:color="auto"/>
            <w:bottom w:val="none" w:sz="0" w:space="0" w:color="auto"/>
            <w:right w:val="none" w:sz="0" w:space="0" w:color="auto"/>
          </w:divBdr>
        </w:div>
        <w:div w:id="687487382">
          <w:marLeft w:val="0"/>
          <w:marRight w:val="0"/>
          <w:marTop w:val="120"/>
          <w:marBottom w:val="0"/>
          <w:divBdr>
            <w:top w:val="none" w:sz="0" w:space="0" w:color="auto"/>
            <w:left w:val="none" w:sz="0" w:space="0" w:color="auto"/>
            <w:bottom w:val="none" w:sz="0" w:space="0" w:color="auto"/>
            <w:right w:val="none" w:sz="0" w:space="0" w:color="auto"/>
          </w:divBdr>
        </w:div>
        <w:div w:id="695468420">
          <w:marLeft w:val="0"/>
          <w:marRight w:val="0"/>
          <w:marTop w:val="120"/>
          <w:marBottom w:val="0"/>
          <w:divBdr>
            <w:top w:val="none" w:sz="0" w:space="0" w:color="auto"/>
            <w:left w:val="none" w:sz="0" w:space="0" w:color="auto"/>
            <w:bottom w:val="none" w:sz="0" w:space="0" w:color="auto"/>
            <w:right w:val="none" w:sz="0" w:space="0" w:color="auto"/>
          </w:divBdr>
        </w:div>
        <w:div w:id="774061039">
          <w:marLeft w:val="0"/>
          <w:marRight w:val="0"/>
          <w:marTop w:val="120"/>
          <w:marBottom w:val="0"/>
          <w:divBdr>
            <w:top w:val="none" w:sz="0" w:space="0" w:color="auto"/>
            <w:left w:val="none" w:sz="0" w:space="0" w:color="auto"/>
            <w:bottom w:val="none" w:sz="0" w:space="0" w:color="auto"/>
            <w:right w:val="none" w:sz="0" w:space="0" w:color="auto"/>
          </w:divBdr>
        </w:div>
        <w:div w:id="830144897">
          <w:marLeft w:val="0"/>
          <w:marRight w:val="0"/>
          <w:marTop w:val="120"/>
          <w:marBottom w:val="0"/>
          <w:divBdr>
            <w:top w:val="none" w:sz="0" w:space="0" w:color="auto"/>
            <w:left w:val="none" w:sz="0" w:space="0" w:color="auto"/>
            <w:bottom w:val="none" w:sz="0" w:space="0" w:color="auto"/>
            <w:right w:val="none" w:sz="0" w:space="0" w:color="auto"/>
          </w:divBdr>
        </w:div>
        <w:div w:id="844397455">
          <w:marLeft w:val="0"/>
          <w:marRight w:val="0"/>
          <w:marTop w:val="120"/>
          <w:marBottom w:val="0"/>
          <w:divBdr>
            <w:top w:val="none" w:sz="0" w:space="0" w:color="auto"/>
            <w:left w:val="none" w:sz="0" w:space="0" w:color="auto"/>
            <w:bottom w:val="none" w:sz="0" w:space="0" w:color="auto"/>
            <w:right w:val="none" w:sz="0" w:space="0" w:color="auto"/>
          </w:divBdr>
        </w:div>
        <w:div w:id="846361873">
          <w:marLeft w:val="0"/>
          <w:marRight w:val="0"/>
          <w:marTop w:val="120"/>
          <w:marBottom w:val="0"/>
          <w:divBdr>
            <w:top w:val="none" w:sz="0" w:space="0" w:color="auto"/>
            <w:left w:val="none" w:sz="0" w:space="0" w:color="auto"/>
            <w:bottom w:val="none" w:sz="0" w:space="0" w:color="auto"/>
            <w:right w:val="none" w:sz="0" w:space="0" w:color="auto"/>
          </w:divBdr>
        </w:div>
        <w:div w:id="847793522">
          <w:marLeft w:val="0"/>
          <w:marRight w:val="0"/>
          <w:marTop w:val="120"/>
          <w:marBottom w:val="0"/>
          <w:divBdr>
            <w:top w:val="none" w:sz="0" w:space="0" w:color="auto"/>
            <w:left w:val="none" w:sz="0" w:space="0" w:color="auto"/>
            <w:bottom w:val="none" w:sz="0" w:space="0" w:color="auto"/>
            <w:right w:val="none" w:sz="0" w:space="0" w:color="auto"/>
          </w:divBdr>
        </w:div>
        <w:div w:id="923538909">
          <w:marLeft w:val="0"/>
          <w:marRight w:val="0"/>
          <w:marTop w:val="120"/>
          <w:marBottom w:val="0"/>
          <w:divBdr>
            <w:top w:val="none" w:sz="0" w:space="0" w:color="auto"/>
            <w:left w:val="none" w:sz="0" w:space="0" w:color="auto"/>
            <w:bottom w:val="none" w:sz="0" w:space="0" w:color="auto"/>
            <w:right w:val="none" w:sz="0" w:space="0" w:color="auto"/>
          </w:divBdr>
        </w:div>
        <w:div w:id="948702975">
          <w:marLeft w:val="0"/>
          <w:marRight w:val="0"/>
          <w:marTop w:val="120"/>
          <w:marBottom w:val="0"/>
          <w:divBdr>
            <w:top w:val="none" w:sz="0" w:space="0" w:color="auto"/>
            <w:left w:val="none" w:sz="0" w:space="0" w:color="auto"/>
            <w:bottom w:val="none" w:sz="0" w:space="0" w:color="auto"/>
            <w:right w:val="none" w:sz="0" w:space="0" w:color="auto"/>
          </w:divBdr>
        </w:div>
        <w:div w:id="958485363">
          <w:marLeft w:val="0"/>
          <w:marRight w:val="0"/>
          <w:marTop w:val="120"/>
          <w:marBottom w:val="0"/>
          <w:divBdr>
            <w:top w:val="none" w:sz="0" w:space="0" w:color="auto"/>
            <w:left w:val="none" w:sz="0" w:space="0" w:color="auto"/>
            <w:bottom w:val="none" w:sz="0" w:space="0" w:color="auto"/>
            <w:right w:val="none" w:sz="0" w:space="0" w:color="auto"/>
          </w:divBdr>
        </w:div>
        <w:div w:id="961837432">
          <w:marLeft w:val="0"/>
          <w:marRight w:val="0"/>
          <w:marTop w:val="120"/>
          <w:marBottom w:val="0"/>
          <w:divBdr>
            <w:top w:val="none" w:sz="0" w:space="0" w:color="auto"/>
            <w:left w:val="none" w:sz="0" w:space="0" w:color="auto"/>
            <w:bottom w:val="none" w:sz="0" w:space="0" w:color="auto"/>
            <w:right w:val="none" w:sz="0" w:space="0" w:color="auto"/>
          </w:divBdr>
        </w:div>
        <w:div w:id="988940429">
          <w:marLeft w:val="0"/>
          <w:marRight w:val="0"/>
          <w:marTop w:val="120"/>
          <w:marBottom w:val="0"/>
          <w:divBdr>
            <w:top w:val="none" w:sz="0" w:space="0" w:color="auto"/>
            <w:left w:val="none" w:sz="0" w:space="0" w:color="auto"/>
            <w:bottom w:val="none" w:sz="0" w:space="0" w:color="auto"/>
            <w:right w:val="none" w:sz="0" w:space="0" w:color="auto"/>
          </w:divBdr>
        </w:div>
        <w:div w:id="1035035647">
          <w:marLeft w:val="0"/>
          <w:marRight w:val="0"/>
          <w:marTop w:val="120"/>
          <w:marBottom w:val="0"/>
          <w:divBdr>
            <w:top w:val="none" w:sz="0" w:space="0" w:color="auto"/>
            <w:left w:val="none" w:sz="0" w:space="0" w:color="auto"/>
            <w:bottom w:val="none" w:sz="0" w:space="0" w:color="auto"/>
            <w:right w:val="none" w:sz="0" w:space="0" w:color="auto"/>
          </w:divBdr>
        </w:div>
        <w:div w:id="1051344325">
          <w:marLeft w:val="0"/>
          <w:marRight w:val="0"/>
          <w:marTop w:val="120"/>
          <w:marBottom w:val="0"/>
          <w:divBdr>
            <w:top w:val="none" w:sz="0" w:space="0" w:color="auto"/>
            <w:left w:val="none" w:sz="0" w:space="0" w:color="auto"/>
            <w:bottom w:val="none" w:sz="0" w:space="0" w:color="auto"/>
            <w:right w:val="none" w:sz="0" w:space="0" w:color="auto"/>
          </w:divBdr>
        </w:div>
        <w:div w:id="1057127844">
          <w:marLeft w:val="0"/>
          <w:marRight w:val="0"/>
          <w:marTop w:val="120"/>
          <w:marBottom w:val="0"/>
          <w:divBdr>
            <w:top w:val="none" w:sz="0" w:space="0" w:color="auto"/>
            <w:left w:val="none" w:sz="0" w:space="0" w:color="auto"/>
            <w:bottom w:val="none" w:sz="0" w:space="0" w:color="auto"/>
            <w:right w:val="none" w:sz="0" w:space="0" w:color="auto"/>
          </w:divBdr>
        </w:div>
        <w:div w:id="1063871616">
          <w:marLeft w:val="0"/>
          <w:marRight w:val="0"/>
          <w:marTop w:val="120"/>
          <w:marBottom w:val="0"/>
          <w:divBdr>
            <w:top w:val="none" w:sz="0" w:space="0" w:color="auto"/>
            <w:left w:val="none" w:sz="0" w:space="0" w:color="auto"/>
            <w:bottom w:val="none" w:sz="0" w:space="0" w:color="auto"/>
            <w:right w:val="none" w:sz="0" w:space="0" w:color="auto"/>
          </w:divBdr>
        </w:div>
        <w:div w:id="1093168874">
          <w:marLeft w:val="0"/>
          <w:marRight w:val="0"/>
          <w:marTop w:val="120"/>
          <w:marBottom w:val="0"/>
          <w:divBdr>
            <w:top w:val="none" w:sz="0" w:space="0" w:color="auto"/>
            <w:left w:val="none" w:sz="0" w:space="0" w:color="auto"/>
            <w:bottom w:val="none" w:sz="0" w:space="0" w:color="auto"/>
            <w:right w:val="none" w:sz="0" w:space="0" w:color="auto"/>
          </w:divBdr>
        </w:div>
        <w:div w:id="1099564344">
          <w:marLeft w:val="0"/>
          <w:marRight w:val="0"/>
          <w:marTop w:val="120"/>
          <w:marBottom w:val="0"/>
          <w:divBdr>
            <w:top w:val="none" w:sz="0" w:space="0" w:color="auto"/>
            <w:left w:val="none" w:sz="0" w:space="0" w:color="auto"/>
            <w:bottom w:val="none" w:sz="0" w:space="0" w:color="auto"/>
            <w:right w:val="none" w:sz="0" w:space="0" w:color="auto"/>
          </w:divBdr>
        </w:div>
        <w:div w:id="1114251739">
          <w:marLeft w:val="0"/>
          <w:marRight w:val="0"/>
          <w:marTop w:val="120"/>
          <w:marBottom w:val="0"/>
          <w:divBdr>
            <w:top w:val="none" w:sz="0" w:space="0" w:color="auto"/>
            <w:left w:val="none" w:sz="0" w:space="0" w:color="auto"/>
            <w:bottom w:val="none" w:sz="0" w:space="0" w:color="auto"/>
            <w:right w:val="none" w:sz="0" w:space="0" w:color="auto"/>
          </w:divBdr>
        </w:div>
        <w:div w:id="1120294269">
          <w:marLeft w:val="0"/>
          <w:marRight w:val="0"/>
          <w:marTop w:val="120"/>
          <w:marBottom w:val="0"/>
          <w:divBdr>
            <w:top w:val="none" w:sz="0" w:space="0" w:color="auto"/>
            <w:left w:val="none" w:sz="0" w:space="0" w:color="auto"/>
            <w:bottom w:val="none" w:sz="0" w:space="0" w:color="auto"/>
            <w:right w:val="none" w:sz="0" w:space="0" w:color="auto"/>
          </w:divBdr>
        </w:div>
        <w:div w:id="1122305012">
          <w:marLeft w:val="0"/>
          <w:marRight w:val="0"/>
          <w:marTop w:val="120"/>
          <w:marBottom w:val="0"/>
          <w:divBdr>
            <w:top w:val="none" w:sz="0" w:space="0" w:color="auto"/>
            <w:left w:val="none" w:sz="0" w:space="0" w:color="auto"/>
            <w:bottom w:val="none" w:sz="0" w:space="0" w:color="auto"/>
            <w:right w:val="none" w:sz="0" w:space="0" w:color="auto"/>
          </w:divBdr>
        </w:div>
        <w:div w:id="1134256252">
          <w:marLeft w:val="0"/>
          <w:marRight w:val="0"/>
          <w:marTop w:val="120"/>
          <w:marBottom w:val="0"/>
          <w:divBdr>
            <w:top w:val="none" w:sz="0" w:space="0" w:color="auto"/>
            <w:left w:val="none" w:sz="0" w:space="0" w:color="auto"/>
            <w:bottom w:val="none" w:sz="0" w:space="0" w:color="auto"/>
            <w:right w:val="none" w:sz="0" w:space="0" w:color="auto"/>
          </w:divBdr>
        </w:div>
        <w:div w:id="1194420894">
          <w:marLeft w:val="0"/>
          <w:marRight w:val="0"/>
          <w:marTop w:val="120"/>
          <w:marBottom w:val="0"/>
          <w:divBdr>
            <w:top w:val="none" w:sz="0" w:space="0" w:color="auto"/>
            <w:left w:val="none" w:sz="0" w:space="0" w:color="auto"/>
            <w:bottom w:val="none" w:sz="0" w:space="0" w:color="auto"/>
            <w:right w:val="none" w:sz="0" w:space="0" w:color="auto"/>
          </w:divBdr>
        </w:div>
        <w:div w:id="1205217866">
          <w:marLeft w:val="0"/>
          <w:marRight w:val="0"/>
          <w:marTop w:val="120"/>
          <w:marBottom w:val="0"/>
          <w:divBdr>
            <w:top w:val="none" w:sz="0" w:space="0" w:color="auto"/>
            <w:left w:val="none" w:sz="0" w:space="0" w:color="auto"/>
            <w:bottom w:val="none" w:sz="0" w:space="0" w:color="auto"/>
            <w:right w:val="none" w:sz="0" w:space="0" w:color="auto"/>
          </w:divBdr>
        </w:div>
        <w:div w:id="1206024567">
          <w:marLeft w:val="0"/>
          <w:marRight w:val="0"/>
          <w:marTop w:val="120"/>
          <w:marBottom w:val="0"/>
          <w:divBdr>
            <w:top w:val="none" w:sz="0" w:space="0" w:color="auto"/>
            <w:left w:val="none" w:sz="0" w:space="0" w:color="auto"/>
            <w:bottom w:val="none" w:sz="0" w:space="0" w:color="auto"/>
            <w:right w:val="none" w:sz="0" w:space="0" w:color="auto"/>
          </w:divBdr>
        </w:div>
        <w:div w:id="1226529853">
          <w:marLeft w:val="0"/>
          <w:marRight w:val="0"/>
          <w:marTop w:val="120"/>
          <w:marBottom w:val="0"/>
          <w:divBdr>
            <w:top w:val="none" w:sz="0" w:space="0" w:color="auto"/>
            <w:left w:val="none" w:sz="0" w:space="0" w:color="auto"/>
            <w:bottom w:val="none" w:sz="0" w:space="0" w:color="auto"/>
            <w:right w:val="none" w:sz="0" w:space="0" w:color="auto"/>
          </w:divBdr>
        </w:div>
        <w:div w:id="1270237827">
          <w:marLeft w:val="0"/>
          <w:marRight w:val="0"/>
          <w:marTop w:val="120"/>
          <w:marBottom w:val="0"/>
          <w:divBdr>
            <w:top w:val="none" w:sz="0" w:space="0" w:color="auto"/>
            <w:left w:val="none" w:sz="0" w:space="0" w:color="auto"/>
            <w:bottom w:val="none" w:sz="0" w:space="0" w:color="auto"/>
            <w:right w:val="none" w:sz="0" w:space="0" w:color="auto"/>
          </w:divBdr>
        </w:div>
        <w:div w:id="1275675482">
          <w:marLeft w:val="0"/>
          <w:marRight w:val="0"/>
          <w:marTop w:val="120"/>
          <w:marBottom w:val="0"/>
          <w:divBdr>
            <w:top w:val="none" w:sz="0" w:space="0" w:color="auto"/>
            <w:left w:val="none" w:sz="0" w:space="0" w:color="auto"/>
            <w:bottom w:val="none" w:sz="0" w:space="0" w:color="auto"/>
            <w:right w:val="none" w:sz="0" w:space="0" w:color="auto"/>
          </w:divBdr>
        </w:div>
        <w:div w:id="1276713484">
          <w:marLeft w:val="0"/>
          <w:marRight w:val="0"/>
          <w:marTop w:val="120"/>
          <w:marBottom w:val="0"/>
          <w:divBdr>
            <w:top w:val="none" w:sz="0" w:space="0" w:color="auto"/>
            <w:left w:val="none" w:sz="0" w:space="0" w:color="auto"/>
            <w:bottom w:val="none" w:sz="0" w:space="0" w:color="auto"/>
            <w:right w:val="none" w:sz="0" w:space="0" w:color="auto"/>
          </w:divBdr>
        </w:div>
        <w:div w:id="1280994901">
          <w:marLeft w:val="0"/>
          <w:marRight w:val="0"/>
          <w:marTop w:val="120"/>
          <w:marBottom w:val="0"/>
          <w:divBdr>
            <w:top w:val="none" w:sz="0" w:space="0" w:color="auto"/>
            <w:left w:val="none" w:sz="0" w:space="0" w:color="auto"/>
            <w:bottom w:val="none" w:sz="0" w:space="0" w:color="auto"/>
            <w:right w:val="none" w:sz="0" w:space="0" w:color="auto"/>
          </w:divBdr>
        </w:div>
        <w:div w:id="1283880118">
          <w:marLeft w:val="0"/>
          <w:marRight w:val="0"/>
          <w:marTop w:val="120"/>
          <w:marBottom w:val="0"/>
          <w:divBdr>
            <w:top w:val="none" w:sz="0" w:space="0" w:color="auto"/>
            <w:left w:val="none" w:sz="0" w:space="0" w:color="auto"/>
            <w:bottom w:val="none" w:sz="0" w:space="0" w:color="auto"/>
            <w:right w:val="none" w:sz="0" w:space="0" w:color="auto"/>
          </w:divBdr>
        </w:div>
        <w:div w:id="1295675271">
          <w:marLeft w:val="0"/>
          <w:marRight w:val="0"/>
          <w:marTop w:val="120"/>
          <w:marBottom w:val="0"/>
          <w:divBdr>
            <w:top w:val="none" w:sz="0" w:space="0" w:color="auto"/>
            <w:left w:val="none" w:sz="0" w:space="0" w:color="auto"/>
            <w:bottom w:val="none" w:sz="0" w:space="0" w:color="auto"/>
            <w:right w:val="none" w:sz="0" w:space="0" w:color="auto"/>
          </w:divBdr>
        </w:div>
        <w:div w:id="1300500007">
          <w:marLeft w:val="0"/>
          <w:marRight w:val="0"/>
          <w:marTop w:val="120"/>
          <w:marBottom w:val="0"/>
          <w:divBdr>
            <w:top w:val="none" w:sz="0" w:space="0" w:color="auto"/>
            <w:left w:val="none" w:sz="0" w:space="0" w:color="auto"/>
            <w:bottom w:val="none" w:sz="0" w:space="0" w:color="auto"/>
            <w:right w:val="none" w:sz="0" w:space="0" w:color="auto"/>
          </w:divBdr>
        </w:div>
        <w:div w:id="1302886553">
          <w:marLeft w:val="0"/>
          <w:marRight w:val="0"/>
          <w:marTop w:val="120"/>
          <w:marBottom w:val="0"/>
          <w:divBdr>
            <w:top w:val="none" w:sz="0" w:space="0" w:color="auto"/>
            <w:left w:val="none" w:sz="0" w:space="0" w:color="auto"/>
            <w:bottom w:val="none" w:sz="0" w:space="0" w:color="auto"/>
            <w:right w:val="none" w:sz="0" w:space="0" w:color="auto"/>
          </w:divBdr>
        </w:div>
        <w:div w:id="1311327403">
          <w:marLeft w:val="0"/>
          <w:marRight w:val="0"/>
          <w:marTop w:val="120"/>
          <w:marBottom w:val="0"/>
          <w:divBdr>
            <w:top w:val="none" w:sz="0" w:space="0" w:color="auto"/>
            <w:left w:val="none" w:sz="0" w:space="0" w:color="auto"/>
            <w:bottom w:val="none" w:sz="0" w:space="0" w:color="auto"/>
            <w:right w:val="none" w:sz="0" w:space="0" w:color="auto"/>
          </w:divBdr>
        </w:div>
        <w:div w:id="1346010279">
          <w:marLeft w:val="0"/>
          <w:marRight w:val="0"/>
          <w:marTop w:val="120"/>
          <w:marBottom w:val="0"/>
          <w:divBdr>
            <w:top w:val="none" w:sz="0" w:space="0" w:color="auto"/>
            <w:left w:val="none" w:sz="0" w:space="0" w:color="auto"/>
            <w:bottom w:val="none" w:sz="0" w:space="0" w:color="auto"/>
            <w:right w:val="none" w:sz="0" w:space="0" w:color="auto"/>
          </w:divBdr>
        </w:div>
        <w:div w:id="1348214702">
          <w:marLeft w:val="0"/>
          <w:marRight w:val="0"/>
          <w:marTop w:val="120"/>
          <w:marBottom w:val="0"/>
          <w:divBdr>
            <w:top w:val="none" w:sz="0" w:space="0" w:color="auto"/>
            <w:left w:val="none" w:sz="0" w:space="0" w:color="auto"/>
            <w:bottom w:val="none" w:sz="0" w:space="0" w:color="auto"/>
            <w:right w:val="none" w:sz="0" w:space="0" w:color="auto"/>
          </w:divBdr>
        </w:div>
        <w:div w:id="1358654919">
          <w:marLeft w:val="0"/>
          <w:marRight w:val="0"/>
          <w:marTop w:val="120"/>
          <w:marBottom w:val="0"/>
          <w:divBdr>
            <w:top w:val="none" w:sz="0" w:space="0" w:color="auto"/>
            <w:left w:val="none" w:sz="0" w:space="0" w:color="auto"/>
            <w:bottom w:val="none" w:sz="0" w:space="0" w:color="auto"/>
            <w:right w:val="none" w:sz="0" w:space="0" w:color="auto"/>
          </w:divBdr>
        </w:div>
        <w:div w:id="1405713373">
          <w:marLeft w:val="0"/>
          <w:marRight w:val="0"/>
          <w:marTop w:val="120"/>
          <w:marBottom w:val="0"/>
          <w:divBdr>
            <w:top w:val="none" w:sz="0" w:space="0" w:color="auto"/>
            <w:left w:val="none" w:sz="0" w:space="0" w:color="auto"/>
            <w:bottom w:val="none" w:sz="0" w:space="0" w:color="auto"/>
            <w:right w:val="none" w:sz="0" w:space="0" w:color="auto"/>
          </w:divBdr>
        </w:div>
        <w:div w:id="1462505039">
          <w:marLeft w:val="0"/>
          <w:marRight w:val="0"/>
          <w:marTop w:val="120"/>
          <w:marBottom w:val="0"/>
          <w:divBdr>
            <w:top w:val="none" w:sz="0" w:space="0" w:color="auto"/>
            <w:left w:val="none" w:sz="0" w:space="0" w:color="auto"/>
            <w:bottom w:val="none" w:sz="0" w:space="0" w:color="auto"/>
            <w:right w:val="none" w:sz="0" w:space="0" w:color="auto"/>
          </w:divBdr>
        </w:div>
        <w:div w:id="1465924501">
          <w:marLeft w:val="0"/>
          <w:marRight w:val="0"/>
          <w:marTop w:val="120"/>
          <w:marBottom w:val="0"/>
          <w:divBdr>
            <w:top w:val="none" w:sz="0" w:space="0" w:color="auto"/>
            <w:left w:val="none" w:sz="0" w:space="0" w:color="auto"/>
            <w:bottom w:val="none" w:sz="0" w:space="0" w:color="auto"/>
            <w:right w:val="none" w:sz="0" w:space="0" w:color="auto"/>
          </w:divBdr>
        </w:div>
        <w:div w:id="1489439768">
          <w:marLeft w:val="0"/>
          <w:marRight w:val="0"/>
          <w:marTop w:val="120"/>
          <w:marBottom w:val="0"/>
          <w:divBdr>
            <w:top w:val="none" w:sz="0" w:space="0" w:color="auto"/>
            <w:left w:val="none" w:sz="0" w:space="0" w:color="auto"/>
            <w:bottom w:val="none" w:sz="0" w:space="0" w:color="auto"/>
            <w:right w:val="none" w:sz="0" w:space="0" w:color="auto"/>
          </w:divBdr>
        </w:div>
        <w:div w:id="1492520767">
          <w:marLeft w:val="0"/>
          <w:marRight w:val="0"/>
          <w:marTop w:val="120"/>
          <w:marBottom w:val="0"/>
          <w:divBdr>
            <w:top w:val="none" w:sz="0" w:space="0" w:color="auto"/>
            <w:left w:val="none" w:sz="0" w:space="0" w:color="auto"/>
            <w:bottom w:val="none" w:sz="0" w:space="0" w:color="auto"/>
            <w:right w:val="none" w:sz="0" w:space="0" w:color="auto"/>
          </w:divBdr>
        </w:div>
        <w:div w:id="1496215457">
          <w:marLeft w:val="0"/>
          <w:marRight w:val="0"/>
          <w:marTop w:val="120"/>
          <w:marBottom w:val="0"/>
          <w:divBdr>
            <w:top w:val="none" w:sz="0" w:space="0" w:color="auto"/>
            <w:left w:val="none" w:sz="0" w:space="0" w:color="auto"/>
            <w:bottom w:val="none" w:sz="0" w:space="0" w:color="auto"/>
            <w:right w:val="none" w:sz="0" w:space="0" w:color="auto"/>
          </w:divBdr>
        </w:div>
        <w:div w:id="1498107659">
          <w:marLeft w:val="0"/>
          <w:marRight w:val="0"/>
          <w:marTop w:val="120"/>
          <w:marBottom w:val="0"/>
          <w:divBdr>
            <w:top w:val="none" w:sz="0" w:space="0" w:color="auto"/>
            <w:left w:val="none" w:sz="0" w:space="0" w:color="auto"/>
            <w:bottom w:val="none" w:sz="0" w:space="0" w:color="auto"/>
            <w:right w:val="none" w:sz="0" w:space="0" w:color="auto"/>
          </w:divBdr>
        </w:div>
        <w:div w:id="1500459052">
          <w:marLeft w:val="0"/>
          <w:marRight w:val="0"/>
          <w:marTop w:val="120"/>
          <w:marBottom w:val="0"/>
          <w:divBdr>
            <w:top w:val="none" w:sz="0" w:space="0" w:color="auto"/>
            <w:left w:val="none" w:sz="0" w:space="0" w:color="auto"/>
            <w:bottom w:val="none" w:sz="0" w:space="0" w:color="auto"/>
            <w:right w:val="none" w:sz="0" w:space="0" w:color="auto"/>
          </w:divBdr>
        </w:div>
        <w:div w:id="1503469173">
          <w:marLeft w:val="0"/>
          <w:marRight w:val="0"/>
          <w:marTop w:val="120"/>
          <w:marBottom w:val="0"/>
          <w:divBdr>
            <w:top w:val="none" w:sz="0" w:space="0" w:color="auto"/>
            <w:left w:val="none" w:sz="0" w:space="0" w:color="auto"/>
            <w:bottom w:val="none" w:sz="0" w:space="0" w:color="auto"/>
            <w:right w:val="none" w:sz="0" w:space="0" w:color="auto"/>
          </w:divBdr>
        </w:div>
        <w:div w:id="1510291222">
          <w:marLeft w:val="0"/>
          <w:marRight w:val="0"/>
          <w:marTop w:val="120"/>
          <w:marBottom w:val="0"/>
          <w:divBdr>
            <w:top w:val="none" w:sz="0" w:space="0" w:color="auto"/>
            <w:left w:val="none" w:sz="0" w:space="0" w:color="auto"/>
            <w:bottom w:val="none" w:sz="0" w:space="0" w:color="auto"/>
            <w:right w:val="none" w:sz="0" w:space="0" w:color="auto"/>
          </w:divBdr>
        </w:div>
        <w:div w:id="1517692777">
          <w:marLeft w:val="0"/>
          <w:marRight w:val="0"/>
          <w:marTop w:val="120"/>
          <w:marBottom w:val="0"/>
          <w:divBdr>
            <w:top w:val="none" w:sz="0" w:space="0" w:color="auto"/>
            <w:left w:val="none" w:sz="0" w:space="0" w:color="auto"/>
            <w:bottom w:val="none" w:sz="0" w:space="0" w:color="auto"/>
            <w:right w:val="none" w:sz="0" w:space="0" w:color="auto"/>
          </w:divBdr>
        </w:div>
        <w:div w:id="1525023941">
          <w:marLeft w:val="0"/>
          <w:marRight w:val="0"/>
          <w:marTop w:val="120"/>
          <w:marBottom w:val="0"/>
          <w:divBdr>
            <w:top w:val="none" w:sz="0" w:space="0" w:color="auto"/>
            <w:left w:val="none" w:sz="0" w:space="0" w:color="auto"/>
            <w:bottom w:val="none" w:sz="0" w:space="0" w:color="auto"/>
            <w:right w:val="none" w:sz="0" w:space="0" w:color="auto"/>
          </w:divBdr>
        </w:div>
        <w:div w:id="1529952798">
          <w:marLeft w:val="0"/>
          <w:marRight w:val="0"/>
          <w:marTop w:val="120"/>
          <w:marBottom w:val="0"/>
          <w:divBdr>
            <w:top w:val="none" w:sz="0" w:space="0" w:color="auto"/>
            <w:left w:val="none" w:sz="0" w:space="0" w:color="auto"/>
            <w:bottom w:val="none" w:sz="0" w:space="0" w:color="auto"/>
            <w:right w:val="none" w:sz="0" w:space="0" w:color="auto"/>
          </w:divBdr>
        </w:div>
        <w:div w:id="1532104880">
          <w:marLeft w:val="0"/>
          <w:marRight w:val="0"/>
          <w:marTop w:val="120"/>
          <w:marBottom w:val="0"/>
          <w:divBdr>
            <w:top w:val="none" w:sz="0" w:space="0" w:color="auto"/>
            <w:left w:val="none" w:sz="0" w:space="0" w:color="auto"/>
            <w:bottom w:val="none" w:sz="0" w:space="0" w:color="auto"/>
            <w:right w:val="none" w:sz="0" w:space="0" w:color="auto"/>
          </w:divBdr>
        </w:div>
        <w:div w:id="1544637210">
          <w:marLeft w:val="0"/>
          <w:marRight w:val="0"/>
          <w:marTop w:val="120"/>
          <w:marBottom w:val="0"/>
          <w:divBdr>
            <w:top w:val="none" w:sz="0" w:space="0" w:color="auto"/>
            <w:left w:val="none" w:sz="0" w:space="0" w:color="auto"/>
            <w:bottom w:val="none" w:sz="0" w:space="0" w:color="auto"/>
            <w:right w:val="none" w:sz="0" w:space="0" w:color="auto"/>
          </w:divBdr>
        </w:div>
        <w:div w:id="1589117959">
          <w:marLeft w:val="0"/>
          <w:marRight w:val="0"/>
          <w:marTop w:val="120"/>
          <w:marBottom w:val="0"/>
          <w:divBdr>
            <w:top w:val="none" w:sz="0" w:space="0" w:color="auto"/>
            <w:left w:val="none" w:sz="0" w:space="0" w:color="auto"/>
            <w:bottom w:val="none" w:sz="0" w:space="0" w:color="auto"/>
            <w:right w:val="none" w:sz="0" w:space="0" w:color="auto"/>
          </w:divBdr>
        </w:div>
        <w:div w:id="1591964966">
          <w:marLeft w:val="0"/>
          <w:marRight w:val="0"/>
          <w:marTop w:val="120"/>
          <w:marBottom w:val="0"/>
          <w:divBdr>
            <w:top w:val="none" w:sz="0" w:space="0" w:color="auto"/>
            <w:left w:val="none" w:sz="0" w:space="0" w:color="auto"/>
            <w:bottom w:val="none" w:sz="0" w:space="0" w:color="auto"/>
            <w:right w:val="none" w:sz="0" w:space="0" w:color="auto"/>
          </w:divBdr>
        </w:div>
        <w:div w:id="1622034976">
          <w:marLeft w:val="0"/>
          <w:marRight w:val="0"/>
          <w:marTop w:val="120"/>
          <w:marBottom w:val="0"/>
          <w:divBdr>
            <w:top w:val="none" w:sz="0" w:space="0" w:color="auto"/>
            <w:left w:val="none" w:sz="0" w:space="0" w:color="auto"/>
            <w:bottom w:val="none" w:sz="0" w:space="0" w:color="auto"/>
            <w:right w:val="none" w:sz="0" w:space="0" w:color="auto"/>
          </w:divBdr>
        </w:div>
        <w:div w:id="1628078031">
          <w:marLeft w:val="0"/>
          <w:marRight w:val="0"/>
          <w:marTop w:val="120"/>
          <w:marBottom w:val="0"/>
          <w:divBdr>
            <w:top w:val="none" w:sz="0" w:space="0" w:color="auto"/>
            <w:left w:val="none" w:sz="0" w:space="0" w:color="auto"/>
            <w:bottom w:val="none" w:sz="0" w:space="0" w:color="auto"/>
            <w:right w:val="none" w:sz="0" w:space="0" w:color="auto"/>
          </w:divBdr>
        </w:div>
        <w:div w:id="1644114853">
          <w:marLeft w:val="0"/>
          <w:marRight w:val="0"/>
          <w:marTop w:val="120"/>
          <w:marBottom w:val="0"/>
          <w:divBdr>
            <w:top w:val="none" w:sz="0" w:space="0" w:color="auto"/>
            <w:left w:val="none" w:sz="0" w:space="0" w:color="auto"/>
            <w:bottom w:val="none" w:sz="0" w:space="0" w:color="auto"/>
            <w:right w:val="none" w:sz="0" w:space="0" w:color="auto"/>
          </w:divBdr>
        </w:div>
        <w:div w:id="1655719417">
          <w:marLeft w:val="0"/>
          <w:marRight w:val="0"/>
          <w:marTop w:val="120"/>
          <w:marBottom w:val="0"/>
          <w:divBdr>
            <w:top w:val="none" w:sz="0" w:space="0" w:color="auto"/>
            <w:left w:val="none" w:sz="0" w:space="0" w:color="auto"/>
            <w:bottom w:val="none" w:sz="0" w:space="0" w:color="auto"/>
            <w:right w:val="none" w:sz="0" w:space="0" w:color="auto"/>
          </w:divBdr>
        </w:div>
        <w:div w:id="1658991973">
          <w:marLeft w:val="0"/>
          <w:marRight w:val="0"/>
          <w:marTop w:val="120"/>
          <w:marBottom w:val="0"/>
          <w:divBdr>
            <w:top w:val="none" w:sz="0" w:space="0" w:color="auto"/>
            <w:left w:val="none" w:sz="0" w:space="0" w:color="auto"/>
            <w:bottom w:val="none" w:sz="0" w:space="0" w:color="auto"/>
            <w:right w:val="none" w:sz="0" w:space="0" w:color="auto"/>
          </w:divBdr>
        </w:div>
        <w:div w:id="1686011879">
          <w:marLeft w:val="0"/>
          <w:marRight w:val="0"/>
          <w:marTop w:val="120"/>
          <w:marBottom w:val="0"/>
          <w:divBdr>
            <w:top w:val="none" w:sz="0" w:space="0" w:color="auto"/>
            <w:left w:val="none" w:sz="0" w:space="0" w:color="auto"/>
            <w:bottom w:val="none" w:sz="0" w:space="0" w:color="auto"/>
            <w:right w:val="none" w:sz="0" w:space="0" w:color="auto"/>
          </w:divBdr>
        </w:div>
        <w:div w:id="1701783785">
          <w:marLeft w:val="0"/>
          <w:marRight w:val="0"/>
          <w:marTop w:val="120"/>
          <w:marBottom w:val="0"/>
          <w:divBdr>
            <w:top w:val="none" w:sz="0" w:space="0" w:color="auto"/>
            <w:left w:val="none" w:sz="0" w:space="0" w:color="auto"/>
            <w:bottom w:val="none" w:sz="0" w:space="0" w:color="auto"/>
            <w:right w:val="none" w:sz="0" w:space="0" w:color="auto"/>
          </w:divBdr>
        </w:div>
        <w:div w:id="1709262973">
          <w:marLeft w:val="0"/>
          <w:marRight w:val="0"/>
          <w:marTop w:val="120"/>
          <w:marBottom w:val="0"/>
          <w:divBdr>
            <w:top w:val="none" w:sz="0" w:space="0" w:color="auto"/>
            <w:left w:val="none" w:sz="0" w:space="0" w:color="auto"/>
            <w:bottom w:val="none" w:sz="0" w:space="0" w:color="auto"/>
            <w:right w:val="none" w:sz="0" w:space="0" w:color="auto"/>
          </w:divBdr>
        </w:div>
        <w:div w:id="1749574862">
          <w:marLeft w:val="0"/>
          <w:marRight w:val="0"/>
          <w:marTop w:val="120"/>
          <w:marBottom w:val="0"/>
          <w:divBdr>
            <w:top w:val="none" w:sz="0" w:space="0" w:color="auto"/>
            <w:left w:val="none" w:sz="0" w:space="0" w:color="auto"/>
            <w:bottom w:val="none" w:sz="0" w:space="0" w:color="auto"/>
            <w:right w:val="none" w:sz="0" w:space="0" w:color="auto"/>
          </w:divBdr>
        </w:div>
        <w:div w:id="1772428932">
          <w:marLeft w:val="0"/>
          <w:marRight w:val="0"/>
          <w:marTop w:val="120"/>
          <w:marBottom w:val="0"/>
          <w:divBdr>
            <w:top w:val="none" w:sz="0" w:space="0" w:color="auto"/>
            <w:left w:val="none" w:sz="0" w:space="0" w:color="auto"/>
            <w:bottom w:val="none" w:sz="0" w:space="0" w:color="auto"/>
            <w:right w:val="none" w:sz="0" w:space="0" w:color="auto"/>
          </w:divBdr>
        </w:div>
        <w:div w:id="1791901850">
          <w:marLeft w:val="0"/>
          <w:marRight w:val="0"/>
          <w:marTop w:val="120"/>
          <w:marBottom w:val="0"/>
          <w:divBdr>
            <w:top w:val="none" w:sz="0" w:space="0" w:color="auto"/>
            <w:left w:val="none" w:sz="0" w:space="0" w:color="auto"/>
            <w:bottom w:val="none" w:sz="0" w:space="0" w:color="auto"/>
            <w:right w:val="none" w:sz="0" w:space="0" w:color="auto"/>
          </w:divBdr>
        </w:div>
        <w:div w:id="1810705883">
          <w:marLeft w:val="0"/>
          <w:marRight w:val="0"/>
          <w:marTop w:val="120"/>
          <w:marBottom w:val="0"/>
          <w:divBdr>
            <w:top w:val="none" w:sz="0" w:space="0" w:color="auto"/>
            <w:left w:val="none" w:sz="0" w:space="0" w:color="auto"/>
            <w:bottom w:val="none" w:sz="0" w:space="0" w:color="auto"/>
            <w:right w:val="none" w:sz="0" w:space="0" w:color="auto"/>
          </w:divBdr>
        </w:div>
        <w:div w:id="1826046921">
          <w:marLeft w:val="0"/>
          <w:marRight w:val="0"/>
          <w:marTop w:val="120"/>
          <w:marBottom w:val="0"/>
          <w:divBdr>
            <w:top w:val="none" w:sz="0" w:space="0" w:color="auto"/>
            <w:left w:val="none" w:sz="0" w:space="0" w:color="auto"/>
            <w:bottom w:val="none" w:sz="0" w:space="0" w:color="auto"/>
            <w:right w:val="none" w:sz="0" w:space="0" w:color="auto"/>
          </w:divBdr>
        </w:div>
        <w:div w:id="1855151192">
          <w:marLeft w:val="0"/>
          <w:marRight w:val="0"/>
          <w:marTop w:val="120"/>
          <w:marBottom w:val="0"/>
          <w:divBdr>
            <w:top w:val="none" w:sz="0" w:space="0" w:color="auto"/>
            <w:left w:val="none" w:sz="0" w:space="0" w:color="auto"/>
            <w:bottom w:val="none" w:sz="0" w:space="0" w:color="auto"/>
            <w:right w:val="none" w:sz="0" w:space="0" w:color="auto"/>
          </w:divBdr>
        </w:div>
        <w:div w:id="1861969373">
          <w:marLeft w:val="0"/>
          <w:marRight w:val="0"/>
          <w:marTop w:val="120"/>
          <w:marBottom w:val="0"/>
          <w:divBdr>
            <w:top w:val="none" w:sz="0" w:space="0" w:color="auto"/>
            <w:left w:val="none" w:sz="0" w:space="0" w:color="auto"/>
            <w:bottom w:val="none" w:sz="0" w:space="0" w:color="auto"/>
            <w:right w:val="none" w:sz="0" w:space="0" w:color="auto"/>
          </w:divBdr>
        </w:div>
        <w:div w:id="1863399237">
          <w:marLeft w:val="0"/>
          <w:marRight w:val="0"/>
          <w:marTop w:val="120"/>
          <w:marBottom w:val="0"/>
          <w:divBdr>
            <w:top w:val="none" w:sz="0" w:space="0" w:color="auto"/>
            <w:left w:val="none" w:sz="0" w:space="0" w:color="auto"/>
            <w:bottom w:val="none" w:sz="0" w:space="0" w:color="auto"/>
            <w:right w:val="none" w:sz="0" w:space="0" w:color="auto"/>
          </w:divBdr>
        </w:div>
        <w:div w:id="1927766575">
          <w:marLeft w:val="0"/>
          <w:marRight w:val="0"/>
          <w:marTop w:val="120"/>
          <w:marBottom w:val="0"/>
          <w:divBdr>
            <w:top w:val="none" w:sz="0" w:space="0" w:color="auto"/>
            <w:left w:val="none" w:sz="0" w:space="0" w:color="auto"/>
            <w:bottom w:val="none" w:sz="0" w:space="0" w:color="auto"/>
            <w:right w:val="none" w:sz="0" w:space="0" w:color="auto"/>
          </w:divBdr>
        </w:div>
        <w:div w:id="1931690877">
          <w:marLeft w:val="0"/>
          <w:marRight w:val="0"/>
          <w:marTop w:val="120"/>
          <w:marBottom w:val="0"/>
          <w:divBdr>
            <w:top w:val="none" w:sz="0" w:space="0" w:color="auto"/>
            <w:left w:val="none" w:sz="0" w:space="0" w:color="auto"/>
            <w:bottom w:val="none" w:sz="0" w:space="0" w:color="auto"/>
            <w:right w:val="none" w:sz="0" w:space="0" w:color="auto"/>
          </w:divBdr>
        </w:div>
        <w:div w:id="1951812487">
          <w:marLeft w:val="0"/>
          <w:marRight w:val="0"/>
          <w:marTop w:val="120"/>
          <w:marBottom w:val="0"/>
          <w:divBdr>
            <w:top w:val="none" w:sz="0" w:space="0" w:color="auto"/>
            <w:left w:val="none" w:sz="0" w:space="0" w:color="auto"/>
            <w:bottom w:val="none" w:sz="0" w:space="0" w:color="auto"/>
            <w:right w:val="none" w:sz="0" w:space="0" w:color="auto"/>
          </w:divBdr>
        </w:div>
        <w:div w:id="1977955118">
          <w:marLeft w:val="0"/>
          <w:marRight w:val="0"/>
          <w:marTop w:val="120"/>
          <w:marBottom w:val="0"/>
          <w:divBdr>
            <w:top w:val="none" w:sz="0" w:space="0" w:color="auto"/>
            <w:left w:val="none" w:sz="0" w:space="0" w:color="auto"/>
            <w:bottom w:val="none" w:sz="0" w:space="0" w:color="auto"/>
            <w:right w:val="none" w:sz="0" w:space="0" w:color="auto"/>
          </w:divBdr>
        </w:div>
        <w:div w:id="1985112714">
          <w:marLeft w:val="0"/>
          <w:marRight w:val="0"/>
          <w:marTop w:val="120"/>
          <w:marBottom w:val="0"/>
          <w:divBdr>
            <w:top w:val="none" w:sz="0" w:space="0" w:color="auto"/>
            <w:left w:val="none" w:sz="0" w:space="0" w:color="auto"/>
            <w:bottom w:val="none" w:sz="0" w:space="0" w:color="auto"/>
            <w:right w:val="none" w:sz="0" w:space="0" w:color="auto"/>
          </w:divBdr>
        </w:div>
        <w:div w:id="1990937757">
          <w:marLeft w:val="0"/>
          <w:marRight w:val="0"/>
          <w:marTop w:val="120"/>
          <w:marBottom w:val="0"/>
          <w:divBdr>
            <w:top w:val="none" w:sz="0" w:space="0" w:color="auto"/>
            <w:left w:val="none" w:sz="0" w:space="0" w:color="auto"/>
            <w:bottom w:val="none" w:sz="0" w:space="0" w:color="auto"/>
            <w:right w:val="none" w:sz="0" w:space="0" w:color="auto"/>
          </w:divBdr>
        </w:div>
        <w:div w:id="1995571304">
          <w:marLeft w:val="0"/>
          <w:marRight w:val="0"/>
          <w:marTop w:val="120"/>
          <w:marBottom w:val="0"/>
          <w:divBdr>
            <w:top w:val="none" w:sz="0" w:space="0" w:color="auto"/>
            <w:left w:val="none" w:sz="0" w:space="0" w:color="auto"/>
            <w:bottom w:val="none" w:sz="0" w:space="0" w:color="auto"/>
            <w:right w:val="none" w:sz="0" w:space="0" w:color="auto"/>
          </w:divBdr>
        </w:div>
        <w:div w:id="1997146516">
          <w:marLeft w:val="0"/>
          <w:marRight w:val="0"/>
          <w:marTop w:val="120"/>
          <w:marBottom w:val="0"/>
          <w:divBdr>
            <w:top w:val="none" w:sz="0" w:space="0" w:color="auto"/>
            <w:left w:val="none" w:sz="0" w:space="0" w:color="auto"/>
            <w:bottom w:val="none" w:sz="0" w:space="0" w:color="auto"/>
            <w:right w:val="none" w:sz="0" w:space="0" w:color="auto"/>
          </w:divBdr>
        </w:div>
        <w:div w:id="2008630752">
          <w:marLeft w:val="0"/>
          <w:marRight w:val="0"/>
          <w:marTop w:val="120"/>
          <w:marBottom w:val="0"/>
          <w:divBdr>
            <w:top w:val="none" w:sz="0" w:space="0" w:color="auto"/>
            <w:left w:val="none" w:sz="0" w:space="0" w:color="auto"/>
            <w:bottom w:val="none" w:sz="0" w:space="0" w:color="auto"/>
            <w:right w:val="none" w:sz="0" w:space="0" w:color="auto"/>
          </w:divBdr>
        </w:div>
        <w:div w:id="2016030315">
          <w:marLeft w:val="0"/>
          <w:marRight w:val="0"/>
          <w:marTop w:val="120"/>
          <w:marBottom w:val="0"/>
          <w:divBdr>
            <w:top w:val="none" w:sz="0" w:space="0" w:color="auto"/>
            <w:left w:val="none" w:sz="0" w:space="0" w:color="auto"/>
            <w:bottom w:val="none" w:sz="0" w:space="0" w:color="auto"/>
            <w:right w:val="none" w:sz="0" w:space="0" w:color="auto"/>
          </w:divBdr>
        </w:div>
        <w:div w:id="2025785924">
          <w:marLeft w:val="0"/>
          <w:marRight w:val="0"/>
          <w:marTop w:val="120"/>
          <w:marBottom w:val="0"/>
          <w:divBdr>
            <w:top w:val="none" w:sz="0" w:space="0" w:color="auto"/>
            <w:left w:val="none" w:sz="0" w:space="0" w:color="auto"/>
            <w:bottom w:val="none" w:sz="0" w:space="0" w:color="auto"/>
            <w:right w:val="none" w:sz="0" w:space="0" w:color="auto"/>
          </w:divBdr>
        </w:div>
        <w:div w:id="2041780603">
          <w:marLeft w:val="0"/>
          <w:marRight w:val="0"/>
          <w:marTop w:val="120"/>
          <w:marBottom w:val="0"/>
          <w:divBdr>
            <w:top w:val="none" w:sz="0" w:space="0" w:color="auto"/>
            <w:left w:val="none" w:sz="0" w:space="0" w:color="auto"/>
            <w:bottom w:val="none" w:sz="0" w:space="0" w:color="auto"/>
            <w:right w:val="none" w:sz="0" w:space="0" w:color="auto"/>
          </w:divBdr>
        </w:div>
        <w:div w:id="2043902020">
          <w:marLeft w:val="0"/>
          <w:marRight w:val="0"/>
          <w:marTop w:val="120"/>
          <w:marBottom w:val="0"/>
          <w:divBdr>
            <w:top w:val="none" w:sz="0" w:space="0" w:color="auto"/>
            <w:left w:val="none" w:sz="0" w:space="0" w:color="auto"/>
            <w:bottom w:val="none" w:sz="0" w:space="0" w:color="auto"/>
            <w:right w:val="none" w:sz="0" w:space="0" w:color="auto"/>
          </w:divBdr>
        </w:div>
        <w:div w:id="2066483784">
          <w:marLeft w:val="0"/>
          <w:marRight w:val="0"/>
          <w:marTop w:val="120"/>
          <w:marBottom w:val="0"/>
          <w:divBdr>
            <w:top w:val="none" w:sz="0" w:space="0" w:color="auto"/>
            <w:left w:val="none" w:sz="0" w:space="0" w:color="auto"/>
            <w:bottom w:val="none" w:sz="0" w:space="0" w:color="auto"/>
            <w:right w:val="none" w:sz="0" w:space="0" w:color="auto"/>
          </w:divBdr>
        </w:div>
        <w:div w:id="2096783954">
          <w:marLeft w:val="0"/>
          <w:marRight w:val="0"/>
          <w:marTop w:val="120"/>
          <w:marBottom w:val="0"/>
          <w:divBdr>
            <w:top w:val="none" w:sz="0" w:space="0" w:color="auto"/>
            <w:left w:val="none" w:sz="0" w:space="0" w:color="auto"/>
            <w:bottom w:val="none" w:sz="0" w:space="0" w:color="auto"/>
            <w:right w:val="none" w:sz="0" w:space="0" w:color="auto"/>
          </w:divBdr>
        </w:div>
        <w:div w:id="2100322284">
          <w:marLeft w:val="0"/>
          <w:marRight w:val="0"/>
          <w:marTop w:val="120"/>
          <w:marBottom w:val="0"/>
          <w:divBdr>
            <w:top w:val="none" w:sz="0" w:space="0" w:color="auto"/>
            <w:left w:val="none" w:sz="0" w:space="0" w:color="auto"/>
            <w:bottom w:val="none" w:sz="0" w:space="0" w:color="auto"/>
            <w:right w:val="none" w:sz="0" w:space="0" w:color="auto"/>
          </w:divBdr>
        </w:div>
        <w:div w:id="2106608631">
          <w:marLeft w:val="0"/>
          <w:marRight w:val="0"/>
          <w:marTop w:val="120"/>
          <w:marBottom w:val="0"/>
          <w:divBdr>
            <w:top w:val="none" w:sz="0" w:space="0" w:color="auto"/>
            <w:left w:val="none" w:sz="0" w:space="0" w:color="auto"/>
            <w:bottom w:val="none" w:sz="0" w:space="0" w:color="auto"/>
            <w:right w:val="none" w:sz="0" w:space="0" w:color="auto"/>
          </w:divBdr>
        </w:div>
        <w:div w:id="2115587546">
          <w:marLeft w:val="0"/>
          <w:marRight w:val="0"/>
          <w:marTop w:val="120"/>
          <w:marBottom w:val="0"/>
          <w:divBdr>
            <w:top w:val="none" w:sz="0" w:space="0" w:color="auto"/>
            <w:left w:val="none" w:sz="0" w:space="0" w:color="auto"/>
            <w:bottom w:val="none" w:sz="0" w:space="0" w:color="auto"/>
            <w:right w:val="none" w:sz="0" w:space="0" w:color="auto"/>
          </w:divBdr>
        </w:div>
        <w:div w:id="2119449897">
          <w:marLeft w:val="0"/>
          <w:marRight w:val="0"/>
          <w:marTop w:val="120"/>
          <w:marBottom w:val="0"/>
          <w:divBdr>
            <w:top w:val="none" w:sz="0" w:space="0" w:color="auto"/>
            <w:left w:val="none" w:sz="0" w:space="0" w:color="auto"/>
            <w:bottom w:val="none" w:sz="0" w:space="0" w:color="auto"/>
            <w:right w:val="none" w:sz="0" w:space="0" w:color="auto"/>
          </w:divBdr>
        </w:div>
        <w:div w:id="2126922195">
          <w:marLeft w:val="0"/>
          <w:marRight w:val="0"/>
          <w:marTop w:val="120"/>
          <w:marBottom w:val="0"/>
          <w:divBdr>
            <w:top w:val="none" w:sz="0" w:space="0" w:color="auto"/>
            <w:left w:val="none" w:sz="0" w:space="0" w:color="auto"/>
            <w:bottom w:val="none" w:sz="0" w:space="0" w:color="auto"/>
            <w:right w:val="none" w:sz="0" w:space="0" w:color="auto"/>
          </w:divBdr>
        </w:div>
        <w:div w:id="214106672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Giáo dục ATGT đường bộ cho HSSV – Thực trạng và giải pháp</vt:lpstr>
    </vt:vector>
  </TitlesOfParts>
  <Company>sowlov co. ltd.</Company>
  <LinksUpToDate>false</LinksUpToDate>
  <CharactersWithSpaces>10127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Giáo dục ATGT đường bộ cho HSSV – Thực trạng và giải pháp</dc:title>
  <dc:creator>BaCuong</dc:creator>
  <cp:lastModifiedBy>PV01-NTBINH</cp:lastModifiedBy>
  <cp:revision>23</cp:revision>
  <cp:lastPrinted>2018-09-01T02:32:00Z</cp:lastPrinted>
  <dcterms:created xsi:type="dcterms:W3CDTF">2022-09-27T06:49:00Z</dcterms:created>
  <dcterms:modified xsi:type="dcterms:W3CDTF">2022-10-07T04:10:00Z</dcterms:modified>
</cp:coreProperties>
</file>